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y89dntddu4kt" w:id="0"/>
      <w:bookmarkEnd w:id="0"/>
      <w:r w:rsidDel="00000000" w:rsidR="00000000" w:rsidRPr="00000000">
        <w:rPr>
          <w:rtl w:val="0"/>
        </w:rPr>
        <w:t xml:space="preserve">CCUF MG Meeting Minutes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yib1o2vpf4kv" w:id="1"/>
      <w:bookmarkEnd w:id="1"/>
      <w:r w:rsidDel="00000000" w:rsidR="00000000" w:rsidRPr="00000000">
        <w:rPr>
          <w:rtl w:val="0"/>
        </w:rPr>
        <w:t xml:space="preserve">Sep 11,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Start Time: 11:03AM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94uz2ueobu4p" w:id="2"/>
      <w:bookmarkEnd w:id="2"/>
      <w:r w:rsidDel="00000000" w:rsidR="00000000" w:rsidRPr="00000000">
        <w:rPr>
          <w:rtl w:val="0"/>
        </w:rPr>
        <w:t xml:space="preserve">Attendees: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(*) In attendance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*Brian Wood - Google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*Kwangwoo Lee - HP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*Michael Vogel - atsec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*Miguel Bañón - Consultant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*Mike Grimm - Microsoft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*Petra Manche - Cisco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*Brandon Harvey - Oracle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*Matt Downey - NIAP (Guest)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Angela Soum - NIAP (Guest)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2iaxpm2kxed4" w:id="3"/>
      <w:bookmarkEnd w:id="3"/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sgvyn5isggl7" w:id="4"/>
      <w:bookmarkEnd w:id="4"/>
      <w:r w:rsidDel="00000000" w:rsidR="00000000" w:rsidRPr="00000000">
        <w:rPr>
          <w:rtl w:val="0"/>
        </w:rPr>
        <w:t xml:space="preserve">CCUF Workshops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CCUF Fall Workshop - Oct/Nov 2024 Doha, Qatar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ind w:left="216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Planning for Agenda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From the iTC Chairs meeting suggestions</w:t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ind w:left="288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EUCC</w:t>
      </w:r>
    </w:p>
    <w:p w:rsidR="00000000" w:rsidDel="00000000" w:rsidP="00000000" w:rsidRDefault="00000000" w:rsidRPr="00000000" w14:paraId="00000016">
      <w:pPr>
        <w:numPr>
          <w:ilvl w:val="4"/>
          <w:numId w:val="2"/>
        </w:numPr>
        <w:ind w:left="360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BW/PM: think this should probably fall under the Beyond the CCRA unless there is an announcement prior to the meeting</w:t>
      </w:r>
    </w:p>
    <w:p w:rsidR="00000000" w:rsidDel="00000000" w:rsidP="00000000" w:rsidRDefault="00000000" w:rsidRPr="00000000" w14:paraId="00000017">
      <w:pPr>
        <w:numPr>
          <w:ilvl w:val="3"/>
          <w:numId w:val="2"/>
        </w:numPr>
        <w:ind w:left="288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CC:2022</w:t>
      </w:r>
    </w:p>
    <w:p w:rsidR="00000000" w:rsidDel="00000000" w:rsidP="00000000" w:rsidRDefault="00000000" w:rsidRPr="00000000" w14:paraId="00000018">
      <w:pPr>
        <w:numPr>
          <w:ilvl w:val="3"/>
          <w:numId w:val="2"/>
        </w:numPr>
        <w:ind w:left="288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Tools?</w:t>
      </w:r>
    </w:p>
    <w:p w:rsidR="00000000" w:rsidDel="00000000" w:rsidP="00000000" w:rsidRDefault="00000000" w:rsidRPr="00000000" w14:paraId="00000019">
      <w:pPr>
        <w:numPr>
          <w:ilvl w:val="4"/>
          <w:numId w:val="2"/>
        </w:numPr>
        <w:ind w:left="360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Website?</w:t>
      </w:r>
    </w:p>
    <w:p w:rsidR="00000000" w:rsidDel="00000000" w:rsidP="00000000" w:rsidRDefault="00000000" w:rsidRPr="00000000" w14:paraId="0000001A">
      <w:pPr>
        <w:numPr>
          <w:ilvl w:val="4"/>
          <w:numId w:val="2"/>
        </w:numPr>
        <w:ind w:left="360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Maybe an update on the examples for asciidoc</w:t>
      </w:r>
    </w:p>
    <w:p w:rsidR="00000000" w:rsidDel="00000000" w:rsidP="00000000" w:rsidRDefault="00000000" w:rsidRPr="00000000" w14:paraId="0000001B">
      <w:pPr>
        <w:numPr>
          <w:ilvl w:val="3"/>
          <w:numId w:val="2"/>
        </w:numPr>
        <w:ind w:left="288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PPs being updated?</w:t>
      </w:r>
    </w:p>
    <w:p w:rsidR="00000000" w:rsidDel="00000000" w:rsidP="00000000" w:rsidRDefault="00000000" w:rsidRPr="00000000" w14:paraId="0000001C">
      <w:pPr>
        <w:numPr>
          <w:ilvl w:val="4"/>
          <w:numId w:val="2"/>
        </w:numPr>
        <w:ind w:left="360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Try to have someone from NIAP, maybe BSI (other PPs that are being updated), iTCs</w:t>
      </w:r>
    </w:p>
    <w:p w:rsidR="00000000" w:rsidDel="00000000" w:rsidP="00000000" w:rsidRDefault="00000000" w:rsidRPr="00000000" w14:paraId="0000001D">
      <w:pPr>
        <w:numPr>
          <w:ilvl w:val="3"/>
          <w:numId w:val="2"/>
        </w:numPr>
        <w:ind w:left="288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ISO</w:t>
      </w:r>
    </w:p>
    <w:p w:rsidR="00000000" w:rsidDel="00000000" w:rsidP="00000000" w:rsidRDefault="00000000" w:rsidRPr="00000000" w14:paraId="0000001E">
      <w:pPr>
        <w:numPr>
          <w:ilvl w:val="3"/>
          <w:numId w:val="2"/>
        </w:numPr>
        <w:ind w:left="288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iTC bench, leadership, etc</w:t>
      </w:r>
    </w:p>
    <w:p w:rsidR="00000000" w:rsidDel="00000000" w:rsidP="00000000" w:rsidRDefault="00000000" w:rsidRPr="00000000" w14:paraId="0000001F">
      <w:pPr>
        <w:numPr>
          <w:ilvl w:val="3"/>
          <w:numId w:val="2"/>
        </w:numPr>
        <w:ind w:left="288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SBOM</w:t>
      </w:r>
    </w:p>
    <w:p w:rsidR="00000000" w:rsidDel="00000000" w:rsidP="00000000" w:rsidRDefault="00000000" w:rsidRPr="00000000" w14:paraId="00000020">
      <w:pPr>
        <w:numPr>
          <w:ilvl w:val="3"/>
          <w:numId w:val="2"/>
        </w:numPr>
        <w:ind w:left="288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Consider looking at reviving the Beyond the CCRA group and see if we can present a united front on EUCC work</w:t>
      </w:r>
    </w:p>
    <w:p w:rsidR="00000000" w:rsidDel="00000000" w:rsidP="00000000" w:rsidRDefault="00000000" w:rsidRPr="00000000" w14:paraId="00000021">
      <w:pPr>
        <w:numPr>
          <w:ilvl w:val="4"/>
          <w:numId w:val="2"/>
        </w:numPr>
        <w:ind w:left="360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MG: agreed this is the right place for this, we should have it</w:t>
      </w:r>
    </w:p>
    <w:p w:rsidR="00000000" w:rsidDel="00000000" w:rsidP="00000000" w:rsidRDefault="00000000" w:rsidRPr="00000000" w14:paraId="00000022">
      <w:pPr>
        <w:numPr>
          <w:ilvl w:val="3"/>
          <w:numId w:val="2"/>
        </w:numPr>
        <w:ind w:left="288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KL: What happens in 2025, how do we proceed?</w:t>
      </w:r>
    </w:p>
    <w:p w:rsidR="00000000" w:rsidDel="00000000" w:rsidP="00000000" w:rsidRDefault="00000000" w:rsidRPr="00000000" w14:paraId="00000023">
      <w:pPr>
        <w:numPr>
          <w:ilvl w:val="3"/>
          <w:numId w:val="2"/>
        </w:numPr>
        <w:ind w:left="288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BH: Cloud may warrant session (new doc published prior to meeting)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ind w:left="216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PM: Should we have 2 rooms?</w:t>
      </w:r>
    </w:p>
    <w:p w:rsidR="00000000" w:rsidDel="00000000" w:rsidP="00000000" w:rsidRDefault="00000000" w:rsidRPr="00000000" w14:paraId="00000025">
      <w:pPr>
        <w:numPr>
          <w:ilvl w:val="3"/>
          <w:numId w:val="2"/>
        </w:numPr>
        <w:ind w:left="288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BW: We should try to have 2 rooms</w:t>
      </w:r>
    </w:p>
    <w:p w:rsidR="00000000" w:rsidDel="00000000" w:rsidP="00000000" w:rsidRDefault="00000000" w:rsidRPr="00000000" w14:paraId="00000026">
      <w:pPr>
        <w:numPr>
          <w:ilvl w:val="4"/>
          <w:numId w:val="2"/>
        </w:numPr>
        <w:ind w:left="360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Maybe make it bookable if they need to use projector?</w:t>
      </w:r>
    </w:p>
    <w:p w:rsidR="00000000" w:rsidDel="00000000" w:rsidP="00000000" w:rsidRDefault="00000000" w:rsidRPr="00000000" w14:paraId="00000027">
      <w:pPr>
        <w:numPr>
          <w:ilvl w:val="3"/>
          <w:numId w:val="2"/>
        </w:numPr>
        <w:ind w:left="288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MV: Not sure how booking would work, but usable</w:t>
      </w:r>
    </w:p>
    <w:p w:rsidR="00000000" w:rsidDel="00000000" w:rsidP="00000000" w:rsidRDefault="00000000" w:rsidRPr="00000000" w14:paraId="00000028">
      <w:pPr>
        <w:numPr>
          <w:ilvl w:val="3"/>
          <w:numId w:val="2"/>
        </w:numPr>
        <w:ind w:left="288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MG: Seems like a good idea to have an open space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ind w:left="216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BW will put together a schedule outline to share</w:t>
      </w:r>
    </w:p>
    <w:p w:rsidR="00000000" w:rsidDel="00000000" w:rsidP="00000000" w:rsidRDefault="00000000" w:rsidRPr="00000000" w14:paraId="0000002B">
      <w:pPr>
        <w:pStyle w:val="Heading2"/>
        <w:rPr/>
      </w:pPr>
      <w:bookmarkStart w:colFirst="0" w:colLast="0" w:name="_5gaxrfgua3zl" w:id="5"/>
      <w:bookmarkEnd w:id="5"/>
      <w:r w:rsidDel="00000000" w:rsidR="00000000" w:rsidRPr="00000000">
        <w:rPr>
          <w:rtl w:val="0"/>
        </w:rPr>
        <w:t xml:space="preserve">External Conferences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ICCC 2024 - Nov 2024 Doha, Qatar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Everything looking good at this point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ind w:left="216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Hotel is booked, but is still opening up rooms as available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31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EU Cyber Acts Conference - Mar 25 Brussels, Belgium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rPr/>
      </w:pPr>
      <w:bookmarkStart w:colFirst="0" w:colLast="0" w:name="_kvqao150lwlk" w:id="6"/>
      <w:bookmarkEnd w:id="6"/>
      <w:r w:rsidDel="00000000" w:rsidR="00000000" w:rsidRPr="00000000">
        <w:rPr>
          <w:rtl w:val="0"/>
        </w:rPr>
        <w:t xml:space="preserve">CCUF Internal Calls/Meetings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NA Calls/Meetings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3B">
      <w:pPr>
        <w:numPr>
          <w:ilvl w:val="2"/>
          <w:numId w:val="2"/>
        </w:numPr>
        <w:ind w:left="216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Call topics</w:t>
      </w:r>
    </w:p>
    <w:p w:rsidR="00000000" w:rsidDel="00000000" w:rsidP="00000000" w:rsidRDefault="00000000" w:rsidRPr="00000000" w14:paraId="0000003C">
      <w:pPr>
        <w:numPr>
          <w:ilvl w:val="3"/>
          <w:numId w:val="2"/>
        </w:numPr>
        <w:ind w:left="288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Website updates, subscribing to forums</w:t>
      </w:r>
    </w:p>
    <w:p w:rsidR="00000000" w:rsidDel="00000000" w:rsidP="00000000" w:rsidRDefault="00000000" w:rsidRPr="00000000" w14:paraId="0000003D">
      <w:pPr>
        <w:numPr>
          <w:ilvl w:val="3"/>
          <w:numId w:val="2"/>
        </w:numPr>
        <w:ind w:left="288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Intro of new MG (Brandon)</w:t>
      </w:r>
    </w:p>
    <w:p w:rsidR="00000000" w:rsidDel="00000000" w:rsidP="00000000" w:rsidRDefault="00000000" w:rsidRPr="00000000" w14:paraId="0000003E">
      <w:pPr>
        <w:numPr>
          <w:ilvl w:val="3"/>
          <w:numId w:val="2"/>
        </w:numPr>
        <w:ind w:left="288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ICCC/CCUF update (plans, agenda)</w:t>
      </w:r>
    </w:p>
    <w:p w:rsidR="00000000" w:rsidDel="00000000" w:rsidP="00000000" w:rsidRDefault="00000000" w:rsidRPr="00000000" w14:paraId="0000003F">
      <w:pPr>
        <w:numPr>
          <w:ilvl w:val="3"/>
          <w:numId w:val="2"/>
        </w:numPr>
        <w:ind w:left="288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Volunteers for working in iTCs</w:t>
      </w:r>
    </w:p>
    <w:p w:rsidR="00000000" w:rsidDel="00000000" w:rsidP="00000000" w:rsidRDefault="00000000" w:rsidRPr="00000000" w14:paraId="00000040">
      <w:pPr>
        <w:numPr>
          <w:ilvl w:val="3"/>
          <w:numId w:val="2"/>
        </w:numPr>
        <w:ind w:left="288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NIAP can provide updates/answer questions if time permits (for US call)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42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Brian to send reminder about calls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EU Calls/Meetings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45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47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APAC Calls/Meetings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4C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KW will send time for APAC to Brian before the end of the week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rPr/>
      </w:pPr>
      <w:bookmarkStart w:colFirst="0" w:colLast="0" w:name="_5uuvg19wjrp8" w:id="7"/>
      <w:bookmarkEnd w:id="7"/>
      <w:r w:rsidDel="00000000" w:rsidR="00000000" w:rsidRPr="00000000">
        <w:rPr>
          <w:rtl w:val="0"/>
        </w:rPr>
        <w:t xml:space="preserve">Liaisons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CCDB (NIAP)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MD: No updates at the moment (coming out of summer mode)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53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ISO (Kwangwoo Lee)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56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Liaison Statement needs to be updated from CCUF to ISO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58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KW: Will send the updated statement to the MG for review</w:t>
      </w:r>
    </w:p>
    <w:p w:rsidR="00000000" w:rsidDel="00000000" w:rsidP="00000000" w:rsidRDefault="00000000" w:rsidRPr="00000000" w14:paraId="00000059">
      <w:pPr>
        <w:numPr>
          <w:ilvl w:val="3"/>
          <w:numId w:val="2"/>
        </w:numPr>
        <w:ind w:left="288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Comments are needed by the end of the week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EUCC (Miguel Banon)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5C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 current updates at this time.</w:t>
      </w:r>
    </w:p>
    <w:p w:rsidR="00000000" w:rsidDel="00000000" w:rsidP="00000000" w:rsidRDefault="00000000" w:rsidRPr="00000000" w14:paraId="0000005D">
      <w:pPr>
        <w:numPr>
          <w:ilvl w:val="2"/>
          <w:numId w:val="2"/>
        </w:numPr>
        <w:ind w:left="216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Docs are in the queue for approvals, but amendments have to be approved in the same process as the initial approval</w:t>
      </w:r>
    </w:p>
    <w:p w:rsidR="00000000" w:rsidDel="00000000" w:rsidP="00000000" w:rsidRDefault="00000000" w:rsidRPr="00000000" w14:paraId="0000005E">
      <w:pPr>
        <w:numPr>
          <w:ilvl w:val="2"/>
          <w:numId w:val="2"/>
        </w:numPr>
        <w:ind w:left="216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As legal docs they face different scrutiny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60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rPr/>
      </w:pPr>
      <w:bookmarkStart w:colFirst="0" w:colLast="0" w:name="_fxn5kfb3z7v9" w:id="8"/>
      <w:bookmarkEnd w:id="8"/>
      <w:r w:rsidDel="00000000" w:rsidR="00000000" w:rsidRPr="00000000">
        <w:rPr>
          <w:rtl w:val="0"/>
        </w:rPr>
        <w:t xml:space="preserve">Website/Forums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ccusersforum.org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66">
      <w:pPr>
        <w:numPr>
          <w:ilvl w:val="2"/>
          <w:numId w:val="2"/>
        </w:numPr>
        <w:ind w:left="216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updates at this time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68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rPr/>
      </w:pPr>
      <w:bookmarkStart w:colFirst="0" w:colLast="0" w:name="_nw9pjqpos5c3" w:id="9"/>
      <w:bookmarkEnd w:id="9"/>
      <w:r w:rsidDel="00000000" w:rsidR="00000000" w:rsidRPr="00000000">
        <w:rPr>
          <w:rtl w:val="0"/>
        </w:rPr>
        <w:t xml:space="preserve">Newsletter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Planning/Publication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6D">
      <w:pPr>
        <w:numPr>
          <w:ilvl w:val="2"/>
          <w:numId w:val="2"/>
        </w:numPr>
        <w:ind w:left="216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 progress on this yet</w:t>
      </w:r>
    </w:p>
    <w:p w:rsidR="00000000" w:rsidDel="00000000" w:rsidP="00000000" w:rsidRDefault="00000000" w:rsidRPr="00000000" w14:paraId="0000006E">
      <w:pPr>
        <w:numPr>
          <w:ilvl w:val="3"/>
          <w:numId w:val="2"/>
        </w:numPr>
        <w:ind w:left="2880" w:hanging="360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Petra - Some of the larger topics from the newsletter could be placed under those topics (maybe under the General), or by location?</w:t>
      </w:r>
    </w:p>
    <w:p w:rsidR="00000000" w:rsidDel="00000000" w:rsidP="00000000" w:rsidRDefault="00000000" w:rsidRPr="00000000" w14:paraId="0000006F">
      <w:pPr>
        <w:numPr>
          <w:ilvl w:val="3"/>
          <w:numId w:val="2"/>
        </w:numPr>
        <w:ind w:left="2880" w:hanging="360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Brian - maybe they don’t need to be in the forums to login? Maybe a “News” heading</w:t>
      </w:r>
    </w:p>
    <w:p w:rsidR="00000000" w:rsidDel="00000000" w:rsidP="00000000" w:rsidRDefault="00000000" w:rsidRPr="00000000" w14:paraId="00000070">
      <w:pPr>
        <w:numPr>
          <w:ilvl w:val="4"/>
          <w:numId w:val="2"/>
        </w:numPr>
        <w:ind w:left="3600" w:hanging="360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Tagging could be used for filtering</w:t>
      </w:r>
    </w:p>
    <w:p w:rsidR="00000000" w:rsidDel="00000000" w:rsidP="00000000" w:rsidRDefault="00000000" w:rsidRPr="00000000" w14:paraId="00000071">
      <w:pPr>
        <w:numPr>
          <w:ilvl w:val="3"/>
          <w:numId w:val="2"/>
        </w:numPr>
        <w:ind w:left="2880" w:hanging="360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Petra - who would create the posts?</w:t>
      </w:r>
    </w:p>
    <w:p w:rsidR="00000000" w:rsidDel="00000000" w:rsidP="00000000" w:rsidRDefault="00000000" w:rsidRPr="00000000" w14:paraId="00000072">
      <w:pPr>
        <w:numPr>
          <w:ilvl w:val="4"/>
          <w:numId w:val="2"/>
        </w:numPr>
        <w:ind w:left="3600" w:hanging="360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Brian - could start with iTC Chairs as initial people who are allowed to post</w:t>
      </w:r>
    </w:p>
    <w:p w:rsidR="00000000" w:rsidDel="00000000" w:rsidP="00000000" w:rsidRDefault="00000000" w:rsidRPr="00000000" w14:paraId="00000073">
      <w:pPr>
        <w:numPr>
          <w:ilvl w:val="4"/>
          <w:numId w:val="2"/>
        </w:numPr>
        <w:ind w:left="3600" w:hanging="360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All posts would be moderated by MG (or some approved group as such)</w:t>
      </w:r>
    </w:p>
    <w:p w:rsidR="00000000" w:rsidDel="00000000" w:rsidP="00000000" w:rsidRDefault="00000000" w:rsidRPr="00000000" w14:paraId="00000074">
      <w:pPr>
        <w:numPr>
          <w:ilvl w:val="4"/>
          <w:numId w:val="2"/>
        </w:numPr>
        <w:ind w:left="3600" w:hanging="360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Blogs can usually be subscribed to, so another path for reaching the membership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76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Brian will look into setting up a blog system and the permissions around that and the moderation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2"/>
        <w:rPr/>
      </w:pPr>
      <w:bookmarkStart w:colFirst="0" w:colLast="0" w:name="_8egclf9d2vy7" w:id="10"/>
      <w:bookmarkEnd w:id="10"/>
      <w:r w:rsidDel="00000000" w:rsidR="00000000" w:rsidRPr="00000000">
        <w:rPr>
          <w:rtl w:val="0"/>
        </w:rPr>
        <w:t xml:space="preserve">Any Other Business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General business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7B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7D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End Time: 11:50AM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