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8E91A" w14:textId="77777777" w:rsidR="00F44B5C" w:rsidRDefault="00F44B5C" w:rsidP="00184CE5">
      <w:pPr>
        <w:outlineLvl w:val="0"/>
        <w:rPr>
          <w:sz w:val="28"/>
          <w:szCs w:val="28"/>
        </w:rPr>
      </w:pPr>
      <w:r>
        <w:rPr>
          <w:sz w:val="28"/>
          <w:szCs w:val="28"/>
        </w:rPr>
        <w:t>CC</w:t>
      </w:r>
      <w:r w:rsidR="00FA666E">
        <w:rPr>
          <w:sz w:val="28"/>
          <w:szCs w:val="28"/>
        </w:rPr>
        <w:t>UF</w:t>
      </w:r>
      <w:r w:rsidR="001F7282">
        <w:rPr>
          <w:sz w:val="28"/>
          <w:szCs w:val="28"/>
        </w:rPr>
        <w:t xml:space="preserve"> </w:t>
      </w:r>
      <w:r w:rsidR="00FA666E">
        <w:rPr>
          <w:sz w:val="28"/>
          <w:szCs w:val="28"/>
        </w:rPr>
        <w:t xml:space="preserve">Management </w:t>
      </w:r>
      <w:r w:rsidR="00F702A1" w:rsidRPr="00275084">
        <w:rPr>
          <w:sz w:val="28"/>
          <w:szCs w:val="28"/>
        </w:rPr>
        <w:t>Group</w:t>
      </w:r>
      <w:r w:rsidRPr="00275084">
        <w:rPr>
          <w:sz w:val="28"/>
          <w:szCs w:val="28"/>
        </w:rPr>
        <w:t xml:space="preserve"> </w:t>
      </w:r>
      <w:r>
        <w:rPr>
          <w:sz w:val="28"/>
          <w:szCs w:val="28"/>
        </w:rPr>
        <w:t xml:space="preserve">Meeting – </w:t>
      </w:r>
      <w:r w:rsidR="00B950C5">
        <w:rPr>
          <w:sz w:val="28"/>
          <w:szCs w:val="28"/>
        </w:rPr>
        <w:t>January 15, 2013</w:t>
      </w:r>
    </w:p>
    <w:p w14:paraId="2723626A" w14:textId="77777777" w:rsidR="00F44B5C" w:rsidRDefault="00F44B5C" w:rsidP="00F44B5C">
      <w:pPr>
        <w:rPr>
          <w:sz w:val="28"/>
          <w:szCs w:val="28"/>
        </w:rPr>
      </w:pPr>
    </w:p>
    <w:p w14:paraId="1383396D" w14:textId="77777777" w:rsidR="00F44B5C" w:rsidRPr="00A709E5" w:rsidRDefault="00F44B5C" w:rsidP="00184CE5">
      <w:pPr>
        <w:outlineLvl w:val="0"/>
        <w:rPr>
          <w:b/>
          <w:bCs/>
          <w:sz w:val="24"/>
        </w:rPr>
      </w:pPr>
      <w:r w:rsidRPr="00A709E5">
        <w:rPr>
          <w:b/>
          <w:bCs/>
          <w:sz w:val="24"/>
        </w:rPr>
        <w:t>Attendees:</w:t>
      </w:r>
    </w:p>
    <w:p w14:paraId="2C3ED7ED" w14:textId="1EAC7265" w:rsidR="00480225" w:rsidRPr="00F543E9" w:rsidRDefault="0070066B" w:rsidP="0070066B">
      <w:r>
        <w:t xml:space="preserve"> </w:t>
      </w:r>
      <w:r>
        <w:tab/>
      </w:r>
      <w:proofErr w:type="spellStart"/>
      <w:r w:rsidR="00275084">
        <w:t>Mike</w:t>
      </w:r>
      <w:r w:rsidR="00480225" w:rsidRPr="00F543E9">
        <w:t>Brian</w:t>
      </w:r>
      <w:proofErr w:type="spellEnd"/>
      <w:r w:rsidR="00480225" w:rsidRPr="00F543E9">
        <w:t xml:space="preserve"> Smithson – Ricoh </w:t>
      </w:r>
    </w:p>
    <w:p w14:paraId="01EE63F6" w14:textId="58AD5645" w:rsidR="00D53B1E" w:rsidRDefault="00226752" w:rsidP="0070066B">
      <w:r>
        <w:tab/>
      </w:r>
      <w:r w:rsidR="00D53B1E">
        <w:t xml:space="preserve">Matt Keller – Corsec </w:t>
      </w:r>
    </w:p>
    <w:p w14:paraId="317D8512" w14:textId="0CD37D25" w:rsidR="00226752" w:rsidRDefault="00226752" w:rsidP="00D53B1E">
      <w:pPr>
        <w:ind w:firstLine="720"/>
      </w:pPr>
      <w:r>
        <w:t xml:space="preserve">Miguel Bañón – </w:t>
      </w:r>
      <w:proofErr w:type="spellStart"/>
      <w:r>
        <w:t>Epoche</w:t>
      </w:r>
      <w:proofErr w:type="spellEnd"/>
    </w:p>
    <w:p w14:paraId="3766DFEE" w14:textId="2874B362" w:rsidR="00B950C5" w:rsidRPr="00F543E9" w:rsidRDefault="00B950C5" w:rsidP="00D53B1E">
      <w:pPr>
        <w:ind w:firstLine="720"/>
      </w:pPr>
      <w:r>
        <w:t xml:space="preserve">Mike Grimm – Microsoft </w:t>
      </w:r>
    </w:p>
    <w:p w14:paraId="0034839E" w14:textId="0104F89D" w:rsidR="005D7D98" w:rsidRDefault="00984172" w:rsidP="00D53B1E">
      <w:pPr>
        <w:ind w:firstLine="720"/>
      </w:pPr>
      <w:r w:rsidRPr="00F543E9">
        <w:t xml:space="preserve">Simon Milford – </w:t>
      </w:r>
      <w:proofErr w:type="spellStart"/>
      <w:r w:rsidRPr="00F543E9">
        <w:t>SiVenture</w:t>
      </w:r>
      <w:proofErr w:type="spellEnd"/>
      <w:r w:rsidR="00CB01E6">
        <w:t>/ Cisco</w:t>
      </w:r>
      <w:r w:rsidRPr="00F543E9">
        <w:t xml:space="preserve"> </w:t>
      </w:r>
      <w:r w:rsidR="005D7D98" w:rsidRPr="00F543E9">
        <w:t xml:space="preserve"> </w:t>
      </w:r>
    </w:p>
    <w:p w14:paraId="08E1E630" w14:textId="00CF2CA9" w:rsidR="00F44B5C" w:rsidRDefault="003C77A1" w:rsidP="00675037">
      <w:r>
        <w:tab/>
      </w:r>
      <w:r w:rsidR="00F44B5C" w:rsidRPr="00F543E9">
        <w:t>Alicia Squires – Cisco</w:t>
      </w:r>
    </w:p>
    <w:p w14:paraId="5D487503" w14:textId="77777777" w:rsidR="002C6FE7" w:rsidRDefault="002C6FE7" w:rsidP="002C6FE7">
      <w:r>
        <w:tab/>
      </w:r>
    </w:p>
    <w:p w14:paraId="3FBDC90F" w14:textId="77777777" w:rsidR="002C10E1" w:rsidRPr="00A709E5" w:rsidRDefault="002C10E1" w:rsidP="00A709E5">
      <w:pPr>
        <w:outlineLvl w:val="0"/>
        <w:rPr>
          <w:b/>
          <w:bCs/>
          <w:sz w:val="24"/>
        </w:rPr>
      </w:pPr>
      <w:r w:rsidRPr="00A709E5">
        <w:rPr>
          <w:b/>
          <w:bCs/>
          <w:sz w:val="24"/>
        </w:rPr>
        <w:t>Discussion:</w:t>
      </w:r>
    </w:p>
    <w:p w14:paraId="6ED71D89" w14:textId="77777777" w:rsidR="002C10E1" w:rsidRDefault="002C10E1" w:rsidP="002C10E1"/>
    <w:p w14:paraId="4D950FD9" w14:textId="77777777" w:rsidR="002C6FE7" w:rsidRPr="002C6FE7" w:rsidRDefault="00480225" w:rsidP="002C6FE7">
      <w:pPr>
        <w:spacing w:before="100" w:beforeAutospacing="1" w:after="100" w:afterAutospacing="1"/>
      </w:pPr>
      <w:r>
        <w:t>Agenda:</w:t>
      </w:r>
      <w:r w:rsidR="002C6FE7">
        <w:t xml:space="preserve"> </w:t>
      </w:r>
    </w:p>
    <w:p w14:paraId="6A8DD411" w14:textId="0F5A886A" w:rsidR="001C0F79" w:rsidRDefault="00B950C5" w:rsidP="001C0F79">
      <w:pPr>
        <w:pStyle w:val="ListParagraph"/>
        <w:ind w:left="750"/>
      </w:pPr>
      <w:r>
        <w:rPr>
          <w:rFonts w:eastAsia="Times New Roman" w:cs="Times New Roman"/>
        </w:rPr>
        <w:t>A. Arrange voting period for Governance Document</w:t>
      </w:r>
      <w:r>
        <w:rPr>
          <w:rFonts w:eastAsia="Times New Roman" w:cs="Times New Roman"/>
        </w:rPr>
        <w:br/>
        <w:t>B. Brian demo new tool option</w:t>
      </w:r>
      <w:r>
        <w:rPr>
          <w:rFonts w:eastAsia="Times New Roman" w:cs="Times New Roman"/>
        </w:rPr>
        <w:br/>
        <w:t>C. Planning for RSA CCUF Meeting</w:t>
      </w:r>
      <w:r>
        <w:rPr>
          <w:rFonts w:eastAsia="Times New Roman" w:cs="Times New Roman"/>
        </w:rPr>
        <w:br/>
        <w:t xml:space="preserve">D. Planning for </w:t>
      </w:r>
      <w:r w:rsidR="00C12CCA">
        <w:rPr>
          <w:rFonts w:eastAsia="Times New Roman" w:cs="Times New Roman"/>
        </w:rPr>
        <w:t>May</w:t>
      </w:r>
      <w:r>
        <w:rPr>
          <w:rFonts w:eastAsia="Times New Roman" w:cs="Times New Roman"/>
        </w:rPr>
        <w:t xml:space="preserve"> Ottawa Workshop</w:t>
      </w:r>
      <w:r>
        <w:rPr>
          <w:rFonts w:eastAsia="Times New Roman" w:cs="Times New Roman"/>
        </w:rPr>
        <w:br/>
        <w:t>E. Rotation/Voting in April/ per Governance</w:t>
      </w:r>
      <w:r>
        <w:rPr>
          <w:rFonts w:eastAsia="Times New Roman" w:cs="Times New Roman"/>
        </w:rPr>
        <w:br/>
        <w:t>F. Continue work from the from the 6 month game plan:</w:t>
      </w:r>
    </w:p>
    <w:p w14:paraId="5E0D8104" w14:textId="77777777" w:rsidR="00D53B1E" w:rsidRDefault="00D53B1E" w:rsidP="001C0F79">
      <w:pPr>
        <w:pStyle w:val="ListParagraph"/>
        <w:ind w:left="750"/>
        <w:rPr>
          <w:rFonts w:asciiTheme="minorHAnsi" w:eastAsia="Times New Roman" w:hAnsiTheme="minorHAnsi" w:cstheme="minorHAnsi"/>
        </w:rPr>
      </w:pPr>
    </w:p>
    <w:p w14:paraId="471B656C" w14:textId="77777777" w:rsidR="00226752" w:rsidRPr="00597763" w:rsidRDefault="00F455E0" w:rsidP="00597763">
      <w:pPr>
        <w:ind w:left="240"/>
        <w:rPr>
          <w:rFonts w:asciiTheme="minorHAnsi" w:eastAsia="Times New Roman" w:hAnsiTheme="minorHAnsi" w:cstheme="minorHAnsi"/>
        </w:rPr>
      </w:pPr>
      <w:r>
        <w:t>From the 6 month game plan</w:t>
      </w:r>
      <w:r w:rsidRPr="002C6FE7">
        <w:t>:</w:t>
      </w:r>
    </w:p>
    <w:p w14:paraId="010EBA74" w14:textId="77777777" w:rsidR="00615C58" w:rsidRPr="00F455E0" w:rsidRDefault="00615C58" w:rsidP="00597763">
      <w:pPr>
        <w:pStyle w:val="ListParagraph"/>
        <w:numPr>
          <w:ilvl w:val="0"/>
          <w:numId w:val="22"/>
        </w:numPr>
        <w:rPr>
          <w:rFonts w:asciiTheme="minorHAnsi" w:eastAsia="Times New Roman" w:hAnsiTheme="minorHAnsi" w:cstheme="minorHAnsi"/>
          <w:strike/>
        </w:rPr>
      </w:pPr>
      <w:r w:rsidRPr="00F455E0">
        <w:rPr>
          <w:rFonts w:asciiTheme="minorHAnsi" w:eastAsia="Times New Roman" w:hAnsiTheme="minorHAnsi" w:cstheme="minorHAnsi"/>
          <w:strike/>
        </w:rPr>
        <w:t>Prioritizing other suggestions and requests</w:t>
      </w:r>
    </w:p>
    <w:p w14:paraId="2D139BEE" w14:textId="77777777" w:rsidR="002C6FE7" w:rsidRPr="00F455E0" w:rsidRDefault="002C6FE7" w:rsidP="00597763">
      <w:pPr>
        <w:pStyle w:val="ListParagraph"/>
        <w:numPr>
          <w:ilvl w:val="0"/>
          <w:numId w:val="22"/>
        </w:numPr>
        <w:rPr>
          <w:rFonts w:asciiTheme="minorHAnsi" w:eastAsia="Times New Roman" w:hAnsiTheme="minorHAnsi" w:cstheme="minorHAnsi"/>
          <w:strike/>
        </w:rPr>
      </w:pPr>
      <w:r w:rsidRPr="00F455E0">
        <w:rPr>
          <w:rFonts w:asciiTheme="minorHAnsi" w:eastAsia="Times New Roman" w:hAnsiTheme="minorHAnsi" w:cstheme="minorHAnsi"/>
          <w:strike/>
        </w:rPr>
        <w:t xml:space="preserve">Getting material posted to TeamLab from the Workshop </w:t>
      </w:r>
    </w:p>
    <w:p w14:paraId="6451BE3F" w14:textId="77777777" w:rsidR="00BF63BD" w:rsidRPr="00F455E0" w:rsidRDefault="002C6FE7" w:rsidP="00597763">
      <w:pPr>
        <w:pStyle w:val="ListParagraph"/>
        <w:numPr>
          <w:ilvl w:val="0"/>
          <w:numId w:val="22"/>
        </w:numPr>
        <w:rPr>
          <w:rFonts w:asciiTheme="minorHAnsi" w:eastAsia="Times New Roman" w:hAnsiTheme="minorHAnsi" w:cstheme="minorHAnsi"/>
          <w:strike/>
        </w:rPr>
      </w:pPr>
      <w:r w:rsidRPr="00F455E0">
        <w:rPr>
          <w:rFonts w:asciiTheme="minorHAnsi" w:eastAsia="Times New Roman" w:hAnsiTheme="minorHAnsi" w:cstheme="minorHAnsi"/>
          <w:strike/>
        </w:rPr>
        <w:t xml:space="preserve">Next steps on governance </w:t>
      </w:r>
    </w:p>
    <w:p w14:paraId="2EFC527D" w14:textId="77777777" w:rsidR="002C6FE7" w:rsidRPr="00615C58" w:rsidRDefault="002C6FE7" w:rsidP="00597763">
      <w:pPr>
        <w:pStyle w:val="ListParagraph"/>
        <w:numPr>
          <w:ilvl w:val="0"/>
          <w:numId w:val="22"/>
        </w:numPr>
        <w:rPr>
          <w:rFonts w:asciiTheme="minorHAnsi" w:eastAsia="Times New Roman" w:hAnsiTheme="minorHAnsi" w:cstheme="minorHAnsi"/>
        </w:rPr>
      </w:pPr>
      <w:r w:rsidRPr="00615C58">
        <w:rPr>
          <w:rFonts w:asciiTheme="minorHAnsi" w:eastAsia="Times New Roman" w:hAnsiTheme="minorHAnsi" w:cstheme="minorHAnsi"/>
        </w:rPr>
        <w:t>Next steps on TC/PP source catalog.</w:t>
      </w:r>
      <w:r w:rsidR="008B67A1">
        <w:rPr>
          <w:rFonts w:asciiTheme="minorHAnsi" w:eastAsia="Times New Roman" w:hAnsiTheme="minorHAnsi" w:cstheme="minorHAnsi"/>
        </w:rPr>
        <w:t xml:space="preserve"> – In progress</w:t>
      </w:r>
    </w:p>
    <w:p w14:paraId="20F54E3E" w14:textId="77777777" w:rsidR="00BF63BD" w:rsidRPr="001C0F79" w:rsidRDefault="002C6FE7" w:rsidP="00597763">
      <w:pPr>
        <w:pStyle w:val="ListParagraph"/>
        <w:numPr>
          <w:ilvl w:val="0"/>
          <w:numId w:val="22"/>
        </w:numPr>
        <w:rPr>
          <w:rFonts w:asciiTheme="minorHAnsi" w:eastAsia="Times New Roman" w:hAnsiTheme="minorHAnsi" w:cstheme="minorHAnsi"/>
          <w:strike/>
        </w:rPr>
      </w:pPr>
      <w:r w:rsidRPr="001C0F79">
        <w:rPr>
          <w:rFonts w:asciiTheme="minorHAnsi" w:eastAsia="Times New Roman" w:hAnsiTheme="minorHAnsi" w:cstheme="minorHAnsi"/>
          <w:strike/>
        </w:rPr>
        <w:t xml:space="preserve">Any communities that need to be created on TeamLab </w:t>
      </w:r>
    </w:p>
    <w:p w14:paraId="7DC76946" w14:textId="77777777" w:rsidR="002C6FE7" w:rsidRPr="00615C58" w:rsidRDefault="002C6FE7" w:rsidP="00597763">
      <w:pPr>
        <w:pStyle w:val="ListParagraph"/>
        <w:numPr>
          <w:ilvl w:val="0"/>
          <w:numId w:val="22"/>
        </w:numPr>
        <w:rPr>
          <w:rFonts w:asciiTheme="minorHAnsi" w:eastAsia="Times New Roman" w:hAnsiTheme="minorHAnsi" w:cstheme="minorHAnsi"/>
        </w:rPr>
      </w:pPr>
      <w:r w:rsidRPr="00615C58">
        <w:rPr>
          <w:rFonts w:asciiTheme="minorHAnsi" w:eastAsia="Times New Roman" w:hAnsiTheme="minorHAnsi" w:cstheme="minorHAnsi"/>
        </w:rPr>
        <w:t>Running out of space on free TeamLab…</w:t>
      </w:r>
      <w:r w:rsidR="001C0F79">
        <w:rPr>
          <w:rFonts w:asciiTheme="minorHAnsi" w:eastAsia="Times New Roman" w:hAnsiTheme="minorHAnsi" w:cstheme="minorHAnsi"/>
        </w:rPr>
        <w:t xml:space="preserve"> TeamLab pricing issues.</w:t>
      </w:r>
      <w:r w:rsidR="008B67A1">
        <w:rPr>
          <w:rFonts w:asciiTheme="minorHAnsi" w:eastAsia="Times New Roman" w:hAnsiTheme="minorHAnsi" w:cstheme="minorHAnsi"/>
        </w:rPr>
        <w:t xml:space="preserve"> – In progress</w:t>
      </w:r>
    </w:p>
    <w:p w14:paraId="661EB0F1" w14:textId="77777777" w:rsidR="002C6FE7" w:rsidRPr="00615C58" w:rsidRDefault="002C6FE7" w:rsidP="00597763">
      <w:pPr>
        <w:pStyle w:val="ListParagraph"/>
        <w:numPr>
          <w:ilvl w:val="0"/>
          <w:numId w:val="22"/>
        </w:numPr>
        <w:rPr>
          <w:rFonts w:asciiTheme="minorHAnsi" w:eastAsia="Times New Roman" w:hAnsiTheme="minorHAnsi" w:cstheme="minorHAnsi"/>
        </w:rPr>
      </w:pPr>
      <w:r w:rsidRPr="00615C58">
        <w:rPr>
          <w:rFonts w:asciiTheme="minorHAnsi" w:eastAsia="Times New Roman" w:hAnsiTheme="minorHAnsi" w:cstheme="minorHAnsi"/>
        </w:rPr>
        <w:t xml:space="preserve">Terms of Reference updates from the various discussions </w:t>
      </w:r>
      <w:r w:rsidR="00B950C5">
        <w:rPr>
          <w:rFonts w:asciiTheme="minorHAnsi" w:eastAsia="Times New Roman" w:hAnsiTheme="minorHAnsi" w:cstheme="minorHAnsi"/>
        </w:rPr>
        <w:t>– In progress</w:t>
      </w:r>
    </w:p>
    <w:p w14:paraId="4276F9F9" w14:textId="77777777" w:rsidR="002C6FE7" w:rsidRPr="001C0F79" w:rsidRDefault="002C6FE7" w:rsidP="00597763">
      <w:pPr>
        <w:pStyle w:val="ListParagraph"/>
        <w:numPr>
          <w:ilvl w:val="0"/>
          <w:numId w:val="22"/>
        </w:numPr>
        <w:rPr>
          <w:rFonts w:asciiTheme="minorHAnsi" w:eastAsia="Times New Roman" w:hAnsiTheme="minorHAnsi" w:cstheme="minorHAnsi"/>
          <w:strike/>
        </w:rPr>
      </w:pPr>
      <w:r w:rsidRPr="001C0F79">
        <w:rPr>
          <w:rFonts w:asciiTheme="minorHAnsi" w:eastAsia="Times New Roman" w:hAnsiTheme="minorHAnsi" w:cstheme="minorHAnsi"/>
          <w:strike/>
        </w:rPr>
        <w:t>CCUF discuss feedback and lessons learned from Second workshop</w:t>
      </w:r>
    </w:p>
    <w:p w14:paraId="696098ED" w14:textId="77777777" w:rsidR="002C6FE7" w:rsidRPr="00852A37" w:rsidRDefault="002C6FE7" w:rsidP="00597763">
      <w:pPr>
        <w:pStyle w:val="ListParagraph"/>
        <w:numPr>
          <w:ilvl w:val="0"/>
          <w:numId w:val="22"/>
        </w:numPr>
        <w:rPr>
          <w:rFonts w:asciiTheme="minorHAnsi" w:eastAsia="Times New Roman" w:hAnsiTheme="minorHAnsi" w:cstheme="minorHAnsi"/>
          <w:strike/>
        </w:rPr>
      </w:pPr>
      <w:r w:rsidRPr="00852A37">
        <w:rPr>
          <w:rFonts w:asciiTheme="minorHAnsi" w:eastAsia="Times New Roman" w:hAnsiTheme="minorHAnsi" w:cstheme="minorHAnsi"/>
          <w:strike/>
        </w:rPr>
        <w:t xml:space="preserve">Follow up with the CCDB to get the formal written response to our three main questions sent to them for the Workshop. </w:t>
      </w:r>
    </w:p>
    <w:p w14:paraId="39D7A346" w14:textId="77777777" w:rsidR="002C6FE7" w:rsidRPr="00B950C5" w:rsidRDefault="002C6FE7" w:rsidP="00597763">
      <w:pPr>
        <w:pStyle w:val="ListParagraph"/>
        <w:numPr>
          <w:ilvl w:val="0"/>
          <w:numId w:val="22"/>
        </w:numPr>
        <w:rPr>
          <w:rFonts w:asciiTheme="minorHAnsi" w:eastAsia="Times New Roman" w:hAnsiTheme="minorHAnsi" w:cstheme="minorHAnsi"/>
          <w:strike/>
        </w:rPr>
      </w:pPr>
      <w:r w:rsidRPr="00B950C5">
        <w:rPr>
          <w:rFonts w:asciiTheme="minorHAnsi" w:eastAsia="Times New Roman" w:hAnsiTheme="minorHAnsi" w:cstheme="minorHAnsi"/>
          <w:strike/>
        </w:rPr>
        <w:t>Write a summary of the CCUF (or take from current website) and send it to the CCDB to be given to CC portal and any other nation willing to post links to the CCUF</w:t>
      </w:r>
      <w:r w:rsidR="008B67A1" w:rsidRPr="00B950C5">
        <w:rPr>
          <w:rFonts w:asciiTheme="minorHAnsi" w:eastAsia="Times New Roman" w:hAnsiTheme="minorHAnsi" w:cstheme="minorHAnsi"/>
          <w:strike/>
        </w:rPr>
        <w:t xml:space="preserve"> – In progress</w:t>
      </w:r>
    </w:p>
    <w:p w14:paraId="209F92D7" w14:textId="77777777" w:rsidR="002C6FE7" w:rsidRPr="001C0F79" w:rsidRDefault="002C6FE7" w:rsidP="00597763">
      <w:pPr>
        <w:pStyle w:val="ListParagraph"/>
        <w:numPr>
          <w:ilvl w:val="0"/>
          <w:numId w:val="22"/>
        </w:numPr>
        <w:rPr>
          <w:rFonts w:asciiTheme="minorHAnsi" w:eastAsia="Times New Roman" w:hAnsiTheme="minorHAnsi" w:cstheme="minorHAnsi"/>
          <w:strike/>
        </w:rPr>
      </w:pPr>
      <w:r w:rsidRPr="001C0F79">
        <w:rPr>
          <w:rFonts w:asciiTheme="minorHAnsi" w:eastAsia="Times New Roman" w:hAnsiTheme="minorHAnsi" w:cstheme="minorHAnsi"/>
          <w:strike/>
        </w:rPr>
        <w:t>Back to monthly meetings on or about the 15</w:t>
      </w:r>
      <w:r w:rsidRPr="001C0F79">
        <w:rPr>
          <w:rFonts w:asciiTheme="minorHAnsi" w:eastAsia="Times New Roman" w:hAnsiTheme="minorHAnsi" w:cstheme="minorHAnsi"/>
          <w:strike/>
          <w:vertAlign w:val="superscript"/>
        </w:rPr>
        <w:t>th</w:t>
      </w:r>
      <w:r w:rsidRPr="001C0F79">
        <w:rPr>
          <w:rFonts w:asciiTheme="minorHAnsi" w:eastAsia="Times New Roman" w:hAnsiTheme="minorHAnsi" w:cstheme="minorHAnsi"/>
          <w:strike/>
        </w:rPr>
        <w:t xml:space="preserve"> of each month?</w:t>
      </w:r>
    </w:p>
    <w:p w14:paraId="24D116DA" w14:textId="77777777" w:rsidR="002C6FE7" w:rsidRPr="00B950C5" w:rsidRDefault="002C6FE7" w:rsidP="00597763">
      <w:pPr>
        <w:pStyle w:val="ListParagraph"/>
        <w:numPr>
          <w:ilvl w:val="0"/>
          <w:numId w:val="22"/>
        </w:numPr>
        <w:rPr>
          <w:rFonts w:asciiTheme="minorHAnsi" w:eastAsia="Times New Roman" w:hAnsiTheme="minorHAnsi" w:cstheme="minorHAnsi"/>
          <w:strike/>
        </w:rPr>
      </w:pPr>
      <w:r w:rsidRPr="00B950C5">
        <w:rPr>
          <w:rFonts w:asciiTheme="minorHAnsi" w:eastAsia="Times New Roman" w:hAnsiTheme="minorHAnsi" w:cstheme="minorHAnsi"/>
          <w:strike/>
        </w:rPr>
        <w:t>Assign any other AI’s coming out of the workshop and conference.</w:t>
      </w:r>
    </w:p>
    <w:p w14:paraId="04666D62" w14:textId="77777777" w:rsidR="002C6FE7" w:rsidRPr="00615C58" w:rsidRDefault="00BC2F8C" w:rsidP="00597763">
      <w:pPr>
        <w:pStyle w:val="ListParagraph"/>
        <w:numPr>
          <w:ilvl w:val="0"/>
          <w:numId w:val="22"/>
        </w:numPr>
        <w:rPr>
          <w:rFonts w:asciiTheme="minorHAnsi" w:eastAsia="Times New Roman" w:hAnsiTheme="minorHAnsi" w:cstheme="minorHAnsi"/>
        </w:rPr>
      </w:pPr>
      <w:r>
        <w:rPr>
          <w:rFonts w:asciiTheme="minorHAnsi" w:eastAsia="Times New Roman" w:hAnsiTheme="minorHAnsi" w:cstheme="minorHAnsi"/>
        </w:rPr>
        <w:t>Come back to suggested work that was tabled.</w:t>
      </w:r>
    </w:p>
    <w:p w14:paraId="687F0750" w14:textId="77777777" w:rsidR="00480225" w:rsidRPr="002C6FE7" w:rsidRDefault="00480225" w:rsidP="00BF63BD">
      <w:pPr>
        <w:rPr>
          <w:rFonts w:asciiTheme="minorHAnsi" w:hAnsiTheme="minorHAnsi" w:cstheme="minorHAnsi"/>
        </w:rPr>
      </w:pPr>
    </w:p>
    <w:p w14:paraId="6C488989" w14:textId="77777777" w:rsidR="002C6FE7" w:rsidRPr="002C6FE7" w:rsidRDefault="002C6FE7" w:rsidP="00480225">
      <w:pPr>
        <w:rPr>
          <w:rFonts w:asciiTheme="minorHAnsi" w:hAnsiTheme="minorHAnsi" w:cstheme="minorHAnsi"/>
        </w:rPr>
      </w:pPr>
    </w:p>
    <w:p w14:paraId="35D1482D" w14:textId="77777777" w:rsidR="00226752" w:rsidRDefault="001C0F79" w:rsidP="002C6FE7">
      <w:pPr>
        <w:spacing w:before="100" w:beforeAutospacing="1" w:after="100" w:afterAutospacing="1"/>
        <w:ind w:left="240"/>
        <w:rPr>
          <w:rFonts w:asciiTheme="minorHAnsi" w:eastAsia="Times New Roman" w:hAnsiTheme="minorHAnsi" w:cstheme="minorHAnsi"/>
          <w:b/>
          <w:i/>
        </w:rPr>
      </w:pPr>
      <w:r>
        <w:rPr>
          <w:rFonts w:asciiTheme="minorHAnsi" w:eastAsia="Times New Roman" w:hAnsiTheme="minorHAnsi" w:cstheme="minorHAnsi"/>
          <w:b/>
          <w:i/>
        </w:rPr>
        <w:t>Governance</w:t>
      </w:r>
      <w:r w:rsidR="00B76EB5">
        <w:rPr>
          <w:rFonts w:asciiTheme="minorHAnsi" w:eastAsia="Times New Roman" w:hAnsiTheme="minorHAnsi" w:cstheme="minorHAnsi"/>
          <w:b/>
          <w:i/>
        </w:rPr>
        <w:t>/ and Governance Next Steps</w:t>
      </w:r>
    </w:p>
    <w:p w14:paraId="1FD3A161" w14:textId="27152106" w:rsidR="000F6F59" w:rsidRDefault="00AC60E0" w:rsidP="00680159">
      <w:pPr>
        <w:rPr>
          <w:rFonts w:asciiTheme="minorHAnsi" w:eastAsia="Times New Roman" w:hAnsiTheme="minorHAnsi" w:cstheme="minorHAnsi"/>
        </w:rPr>
      </w:pPr>
      <w:r>
        <w:rPr>
          <w:rFonts w:asciiTheme="minorHAnsi" w:eastAsia="Times New Roman" w:hAnsiTheme="minorHAnsi" w:cstheme="minorHAnsi"/>
        </w:rPr>
        <w:t xml:space="preserve">Voting on the Governance draft to start on January 23 (Wednesday) and end January 29 (Tuesday). </w:t>
      </w:r>
      <w:r>
        <w:rPr>
          <w:rFonts w:asciiTheme="minorHAnsi" w:eastAsia="Times New Roman" w:hAnsiTheme="minorHAnsi" w:cstheme="minorHAnsi"/>
        </w:rPr>
        <w:br/>
        <w:t xml:space="preserve">Voting </w:t>
      </w:r>
      <w:r w:rsidR="00DE2968">
        <w:rPr>
          <w:rFonts w:asciiTheme="minorHAnsi" w:eastAsia="Times New Roman" w:hAnsiTheme="minorHAnsi" w:cstheme="minorHAnsi"/>
        </w:rPr>
        <w:t>will be done by email</w:t>
      </w:r>
      <w:r>
        <w:rPr>
          <w:rFonts w:asciiTheme="minorHAnsi" w:eastAsia="Times New Roman" w:hAnsiTheme="minorHAnsi" w:cstheme="minorHAnsi"/>
        </w:rPr>
        <w:t xml:space="preserve"> </w:t>
      </w:r>
      <w:r w:rsidR="00DE2968">
        <w:rPr>
          <w:rFonts w:asciiTheme="minorHAnsi" w:eastAsia="Times New Roman" w:hAnsiTheme="minorHAnsi" w:cstheme="minorHAnsi"/>
        </w:rPr>
        <w:t>(seeking volunteers)</w:t>
      </w:r>
      <w:r>
        <w:rPr>
          <w:rFonts w:asciiTheme="minorHAnsi" w:eastAsia="Times New Roman" w:hAnsiTheme="minorHAnsi" w:cstheme="minorHAnsi"/>
        </w:rPr>
        <w:t xml:space="preserve">: </w:t>
      </w:r>
      <w:hyperlink r:id="rId6" w:history="1">
        <w:r w:rsidR="00DE2968" w:rsidRPr="005A4A0E">
          <w:rPr>
            <w:rStyle w:val="Hyperlink"/>
            <w:rFonts w:asciiTheme="minorHAnsi" w:eastAsia="Times New Roman" w:hAnsiTheme="minorHAnsi" w:cstheme="minorHAnsi"/>
          </w:rPr>
          <w:t>vote@ccusersforum.org</w:t>
        </w:r>
      </w:hyperlink>
      <w:r w:rsidR="00DE2968">
        <w:rPr>
          <w:rFonts w:asciiTheme="minorHAnsi" w:eastAsia="Times New Roman" w:hAnsiTheme="minorHAnsi" w:cstheme="minorHAnsi"/>
        </w:rPr>
        <w:t xml:space="preserve"> </w:t>
      </w:r>
      <w:r w:rsidR="000F6F59">
        <w:rPr>
          <w:rFonts w:asciiTheme="minorHAnsi" w:eastAsia="Times New Roman" w:hAnsiTheme="minorHAnsi" w:cstheme="minorHAnsi"/>
        </w:rPr>
        <w:t xml:space="preserve"> </w:t>
      </w:r>
    </w:p>
    <w:p w14:paraId="100802F3" w14:textId="2FBC85E0" w:rsidR="00AC60E0" w:rsidRDefault="009D4E91" w:rsidP="00680159">
      <w:pPr>
        <w:rPr>
          <w:rFonts w:asciiTheme="minorHAnsi" w:eastAsia="Times New Roman" w:hAnsiTheme="minorHAnsi" w:cstheme="minorHAnsi"/>
        </w:rPr>
      </w:pPr>
      <w:r w:rsidRPr="009D4E91">
        <w:rPr>
          <w:rFonts w:asciiTheme="minorHAnsi" w:eastAsia="Times New Roman" w:hAnsiTheme="minorHAnsi" w:cstheme="minorHAnsi"/>
        </w:rPr>
        <w:lastRenderedPageBreak/>
        <w:t>General rules of CCUF voting</w:t>
      </w:r>
      <w:r>
        <w:rPr>
          <w:rFonts w:asciiTheme="minorHAnsi" w:eastAsia="Times New Roman" w:hAnsiTheme="minorHAnsi" w:cstheme="minorHAnsi"/>
        </w:rPr>
        <w:t>, as outlined in the Governance draft, will apply and be posted January 15.</w:t>
      </w:r>
    </w:p>
    <w:p w14:paraId="2BE9057E" w14:textId="4CFCD2E0" w:rsidR="00DE2968" w:rsidRDefault="00DE2968" w:rsidP="00680159">
      <w:pPr>
        <w:rPr>
          <w:rFonts w:asciiTheme="minorHAnsi" w:eastAsia="Times New Roman" w:hAnsiTheme="minorHAnsi" w:cstheme="minorHAnsi"/>
        </w:rPr>
      </w:pPr>
      <w:r>
        <w:rPr>
          <w:rFonts w:asciiTheme="minorHAnsi" w:eastAsia="Times New Roman" w:hAnsiTheme="minorHAnsi" w:cstheme="minorHAnsi"/>
        </w:rPr>
        <w:t>The vote will be a ‘simple-majority’, where the Governance will be accepted if greater than 50% of the votes received are in favor.</w:t>
      </w:r>
    </w:p>
    <w:p w14:paraId="5C20E187" w14:textId="7DEC02C3" w:rsidR="00E83198" w:rsidRDefault="00E83198" w:rsidP="00680159">
      <w:pPr>
        <w:rPr>
          <w:rFonts w:asciiTheme="minorHAnsi" w:eastAsia="Times New Roman" w:hAnsiTheme="minorHAnsi" w:cstheme="minorHAnsi"/>
        </w:rPr>
      </w:pPr>
      <w:r w:rsidRPr="00CB01E6">
        <w:rPr>
          <w:rFonts w:asciiTheme="minorHAnsi" w:eastAsia="Times New Roman" w:hAnsiTheme="minorHAnsi" w:cstheme="minorHAnsi"/>
        </w:rPr>
        <w:t>Alicia will post on 1/15 the announcement with the rules and request for counters.</w:t>
      </w:r>
    </w:p>
    <w:p w14:paraId="147C1745" w14:textId="3D8D8A43" w:rsidR="009D4E91" w:rsidRDefault="009D4E91" w:rsidP="00597763">
      <w:pPr>
        <w:spacing w:before="100" w:beforeAutospacing="1" w:after="100" w:afterAutospacing="1"/>
        <w:ind w:left="240"/>
        <w:rPr>
          <w:rFonts w:eastAsia="Times New Roman" w:cs="Times New Roman"/>
          <w:b/>
          <w:i/>
        </w:rPr>
      </w:pPr>
      <w:r>
        <w:rPr>
          <w:rFonts w:eastAsia="Times New Roman" w:cs="Times New Roman"/>
          <w:b/>
          <w:i/>
        </w:rPr>
        <w:t>Brian demo new tool option</w:t>
      </w:r>
    </w:p>
    <w:p w14:paraId="1CC49B7B" w14:textId="03DA1E27" w:rsidR="009D4E91" w:rsidRPr="009D4E91" w:rsidRDefault="009D4E91" w:rsidP="009D4E91">
      <w:pPr>
        <w:spacing w:before="100" w:beforeAutospacing="1" w:after="100" w:afterAutospacing="1"/>
      </w:pPr>
      <w:r>
        <w:t xml:space="preserve">Brian </w:t>
      </w:r>
      <w:r w:rsidR="00347ABF">
        <w:t>is working on</w:t>
      </w:r>
      <w:r>
        <w:t xml:space="preserve"> a tool option that could replace </w:t>
      </w:r>
      <w:proofErr w:type="spellStart"/>
      <w:r>
        <w:t>TeamLab</w:t>
      </w:r>
      <w:proofErr w:type="spellEnd"/>
      <w:r>
        <w:t xml:space="preserve"> if we ch</w:t>
      </w:r>
      <w:r w:rsidR="00D437C0">
        <w:t>o</w:t>
      </w:r>
      <w:r>
        <w:t xml:space="preserve">ose to do so. It is based on some tools offered for free by our hosting company, </w:t>
      </w:r>
      <w:proofErr w:type="spellStart"/>
      <w:r>
        <w:t>GoDaddy</w:t>
      </w:r>
      <w:proofErr w:type="spellEnd"/>
      <w:r>
        <w:t>.</w:t>
      </w:r>
    </w:p>
    <w:p w14:paraId="779576D9" w14:textId="0C006D55" w:rsidR="009D4E91" w:rsidRPr="009D4E91" w:rsidRDefault="009D4E91" w:rsidP="00597763">
      <w:pPr>
        <w:spacing w:before="100" w:beforeAutospacing="1" w:after="100" w:afterAutospacing="1"/>
        <w:ind w:left="240"/>
        <w:rPr>
          <w:rFonts w:eastAsia="Times New Roman" w:cs="Times New Roman"/>
          <w:b/>
          <w:i/>
        </w:rPr>
      </w:pPr>
      <w:r w:rsidRPr="009D4E91">
        <w:rPr>
          <w:rFonts w:eastAsia="Times New Roman" w:cs="Times New Roman"/>
          <w:b/>
          <w:i/>
        </w:rPr>
        <w:t>Planning for RSA CCUF Meeting</w:t>
      </w:r>
    </w:p>
    <w:p w14:paraId="076F04CA" w14:textId="0D0A5BFE" w:rsidR="009D4E91" w:rsidRDefault="009D4E91" w:rsidP="009D4E91">
      <w:pPr>
        <w:spacing w:before="100" w:beforeAutospacing="1" w:after="100" w:afterAutospacing="1"/>
      </w:pPr>
      <w:r>
        <w:t>Mike has reserved the conference room space at Microsoft for Monday, February 25. There are plans for a general CCUF membership meeting, and the USB Technical Community Kick-off</w:t>
      </w:r>
      <w:r w:rsidR="00C2206A">
        <w:t xml:space="preserve"> (suggest before the general CCUF meeting)</w:t>
      </w:r>
      <w:r>
        <w:t xml:space="preserve">, although no times have been set for either. There may also tentatively be some working time for CCUF MG members that are present that morning. </w:t>
      </w:r>
    </w:p>
    <w:p w14:paraId="2D6F2B14" w14:textId="79DD71F9" w:rsidR="00C2206A" w:rsidRDefault="00C2206A" w:rsidP="009D4E91">
      <w:pPr>
        <w:spacing w:before="100" w:beforeAutospacing="1" w:after="100" w:afterAutospacing="1"/>
      </w:pPr>
      <w:r>
        <w:t>Matt will lead meeting from CCUF side. Should give an update on the management group activities</w:t>
      </w:r>
      <w:r w:rsidR="0007078B">
        <w:t xml:space="preserve"> (</w:t>
      </w:r>
      <w:r w:rsidR="0007078B" w:rsidRPr="00CB01E6">
        <w:t>Alicia to send around a draft</w:t>
      </w:r>
      <w:r w:rsidR="0007078B">
        <w:t>)</w:t>
      </w:r>
      <w:r>
        <w:t>. Pre-announce Ottawa Workshop. CCRA meeting in December… any updates?</w:t>
      </w:r>
    </w:p>
    <w:p w14:paraId="5902D35C" w14:textId="6AAC30C1" w:rsidR="00096614" w:rsidRDefault="00096614" w:rsidP="009D4E91">
      <w:pPr>
        <w:spacing w:before="100" w:beforeAutospacing="1" w:after="100" w:afterAutospacing="1"/>
      </w:pPr>
      <w:r>
        <w:t>Time:</w:t>
      </w:r>
      <w:r w:rsidR="00C2206A">
        <w:t xml:space="preserve"> 4PM</w:t>
      </w:r>
      <w:r>
        <w:t>-5PM PST</w:t>
      </w:r>
      <w:r w:rsidR="00C2206A">
        <w:t>?</w:t>
      </w:r>
      <w:r>
        <w:t xml:space="preserve"> TBD with David in next week or so</w:t>
      </w:r>
    </w:p>
    <w:p w14:paraId="16856264" w14:textId="789902A7" w:rsidR="009D4E91" w:rsidRPr="009D4E91" w:rsidRDefault="00096614" w:rsidP="009D4E91">
      <w:pPr>
        <w:spacing w:before="100" w:beforeAutospacing="1" w:after="100" w:afterAutospacing="1"/>
      </w:pPr>
      <w:r>
        <w:t>Agenda: Introductions, CCUF MG update, Pre-announce Ottawa Workshop, turn over to CCDB participants</w:t>
      </w:r>
    </w:p>
    <w:p w14:paraId="14E2CD93" w14:textId="4D0ADF5A" w:rsidR="00D53B1E" w:rsidRPr="00D53B1E" w:rsidRDefault="00D53B1E" w:rsidP="00597763">
      <w:pPr>
        <w:spacing w:before="100" w:beforeAutospacing="1" w:after="100" w:afterAutospacing="1"/>
        <w:ind w:left="240"/>
        <w:rPr>
          <w:rFonts w:asciiTheme="minorHAnsi" w:eastAsia="Times New Roman" w:hAnsiTheme="minorHAnsi" w:cstheme="minorHAnsi"/>
          <w:b/>
          <w:i/>
        </w:rPr>
      </w:pPr>
      <w:r w:rsidRPr="00D53B1E">
        <w:rPr>
          <w:b/>
          <w:i/>
        </w:rPr>
        <w:t xml:space="preserve">Plans for CCDB-CCUF workshop in </w:t>
      </w:r>
      <w:r w:rsidR="00C2206A">
        <w:rPr>
          <w:b/>
          <w:i/>
        </w:rPr>
        <w:t>May</w:t>
      </w:r>
      <w:r w:rsidRPr="00D53B1E">
        <w:rPr>
          <w:b/>
          <w:i/>
        </w:rPr>
        <w:t xml:space="preserve"> in Ottawa</w:t>
      </w:r>
    </w:p>
    <w:p w14:paraId="5BF530E1" w14:textId="061F1B50" w:rsidR="00D53B1E" w:rsidRDefault="00652CAE" w:rsidP="00D53B1E">
      <w:pPr>
        <w:rPr>
          <w:rFonts w:asciiTheme="minorHAnsi" w:eastAsia="Times New Roman" w:hAnsiTheme="minorHAnsi" w:cstheme="minorHAnsi"/>
        </w:rPr>
      </w:pPr>
      <w:r>
        <w:rPr>
          <w:rFonts w:asciiTheme="minorHAnsi" w:eastAsia="Times New Roman" w:hAnsiTheme="minorHAnsi" w:cstheme="minorHAnsi"/>
        </w:rPr>
        <w:t>With the announcement of preliminary dates, the schedule would be the following</w:t>
      </w:r>
      <w:r w:rsidR="00080892">
        <w:rPr>
          <w:rFonts w:asciiTheme="minorHAnsi" w:eastAsia="Times New Roman" w:hAnsiTheme="minorHAnsi" w:cstheme="minorHAnsi"/>
        </w:rPr>
        <w:t>:</w:t>
      </w:r>
    </w:p>
    <w:p w14:paraId="68611595" w14:textId="77777777" w:rsidR="00D53B1E" w:rsidRDefault="00D53B1E" w:rsidP="00D53B1E"/>
    <w:tbl>
      <w:tblPr>
        <w:tblW w:w="6160" w:type="dxa"/>
        <w:tblInd w:w="-15" w:type="dxa"/>
        <w:tblCellMar>
          <w:left w:w="0" w:type="dxa"/>
          <w:right w:w="0" w:type="dxa"/>
        </w:tblCellMar>
        <w:tblLook w:val="04A0" w:firstRow="1" w:lastRow="0" w:firstColumn="1" w:lastColumn="0" w:noHBand="0" w:noVBand="1"/>
      </w:tblPr>
      <w:tblGrid>
        <w:gridCol w:w="1180"/>
        <w:gridCol w:w="1180"/>
        <w:gridCol w:w="1180"/>
        <w:gridCol w:w="1180"/>
        <w:gridCol w:w="1440"/>
      </w:tblGrid>
      <w:tr w:rsidR="00D53B1E" w14:paraId="3D6342D4" w14:textId="77777777" w:rsidTr="00D53B1E">
        <w:trPr>
          <w:trHeight w:val="300"/>
        </w:trPr>
        <w:tc>
          <w:tcPr>
            <w:tcW w:w="1180" w:type="dxa"/>
            <w:noWrap/>
            <w:tcMar>
              <w:top w:w="0" w:type="dxa"/>
              <w:left w:w="108" w:type="dxa"/>
              <w:bottom w:w="0" w:type="dxa"/>
              <w:right w:w="108" w:type="dxa"/>
            </w:tcMar>
            <w:vAlign w:val="bottom"/>
            <w:hideMark/>
          </w:tcPr>
          <w:p w14:paraId="6F85D9E8" w14:textId="749E87B5" w:rsidR="00D53B1E" w:rsidRDefault="00D53B1E">
            <w:pPr>
              <w:rPr>
                <w:color w:val="000000"/>
              </w:rPr>
            </w:pPr>
            <w:r>
              <w:rPr>
                <w:color w:val="000000"/>
              </w:rPr>
              <w:t>Monday</w:t>
            </w:r>
            <w:r w:rsidR="00652CAE">
              <w:rPr>
                <w:color w:val="000000"/>
              </w:rPr>
              <w:t>, May 13</w:t>
            </w:r>
          </w:p>
        </w:tc>
        <w:tc>
          <w:tcPr>
            <w:tcW w:w="1180" w:type="dxa"/>
            <w:noWrap/>
            <w:tcMar>
              <w:top w:w="0" w:type="dxa"/>
              <w:left w:w="108" w:type="dxa"/>
              <w:bottom w:w="0" w:type="dxa"/>
              <w:right w:w="108" w:type="dxa"/>
            </w:tcMar>
            <w:vAlign w:val="bottom"/>
            <w:hideMark/>
          </w:tcPr>
          <w:p w14:paraId="3E6B22CE" w14:textId="77777777" w:rsidR="00652CAE" w:rsidRDefault="00D53B1E">
            <w:pPr>
              <w:rPr>
                <w:color w:val="000000"/>
              </w:rPr>
            </w:pPr>
            <w:r>
              <w:rPr>
                <w:color w:val="000000"/>
              </w:rPr>
              <w:t>Tues</w:t>
            </w:r>
            <w:r w:rsidR="00652CAE">
              <w:rPr>
                <w:color w:val="000000"/>
              </w:rPr>
              <w:t xml:space="preserve">, </w:t>
            </w:r>
          </w:p>
          <w:p w14:paraId="7D057EE1" w14:textId="2F231872" w:rsidR="00D53B1E" w:rsidRDefault="00652CAE">
            <w:pPr>
              <w:rPr>
                <w:color w:val="000000"/>
              </w:rPr>
            </w:pPr>
            <w:r>
              <w:rPr>
                <w:color w:val="000000"/>
              </w:rPr>
              <w:t>May 14</w:t>
            </w:r>
          </w:p>
        </w:tc>
        <w:tc>
          <w:tcPr>
            <w:tcW w:w="1180" w:type="dxa"/>
            <w:noWrap/>
            <w:tcMar>
              <w:top w:w="0" w:type="dxa"/>
              <w:left w:w="108" w:type="dxa"/>
              <w:bottom w:w="0" w:type="dxa"/>
              <w:right w:w="108" w:type="dxa"/>
            </w:tcMar>
            <w:vAlign w:val="bottom"/>
            <w:hideMark/>
          </w:tcPr>
          <w:p w14:paraId="706DAA06" w14:textId="0F1429F1" w:rsidR="00D53B1E" w:rsidRDefault="00D53B1E">
            <w:pPr>
              <w:rPr>
                <w:color w:val="000000"/>
              </w:rPr>
            </w:pPr>
            <w:r>
              <w:rPr>
                <w:color w:val="000000"/>
              </w:rPr>
              <w:t>Wed</w:t>
            </w:r>
            <w:r w:rsidR="00652CAE">
              <w:rPr>
                <w:color w:val="000000"/>
              </w:rPr>
              <w:t>,</w:t>
            </w:r>
          </w:p>
          <w:p w14:paraId="56E189A1" w14:textId="3A209580" w:rsidR="00652CAE" w:rsidRDefault="00652CAE">
            <w:pPr>
              <w:rPr>
                <w:color w:val="000000"/>
              </w:rPr>
            </w:pPr>
            <w:r>
              <w:rPr>
                <w:color w:val="000000"/>
              </w:rPr>
              <w:t>May 15</w:t>
            </w:r>
          </w:p>
        </w:tc>
        <w:tc>
          <w:tcPr>
            <w:tcW w:w="1180" w:type="dxa"/>
            <w:noWrap/>
            <w:tcMar>
              <w:top w:w="0" w:type="dxa"/>
              <w:left w:w="108" w:type="dxa"/>
              <w:bottom w:w="0" w:type="dxa"/>
              <w:right w:w="108" w:type="dxa"/>
            </w:tcMar>
            <w:vAlign w:val="bottom"/>
            <w:hideMark/>
          </w:tcPr>
          <w:p w14:paraId="1399BF3F" w14:textId="77777777" w:rsidR="00D53B1E" w:rsidRDefault="00D53B1E">
            <w:pPr>
              <w:rPr>
                <w:color w:val="000000"/>
              </w:rPr>
            </w:pPr>
            <w:proofErr w:type="spellStart"/>
            <w:r>
              <w:rPr>
                <w:color w:val="000000"/>
              </w:rPr>
              <w:t>Thur</w:t>
            </w:r>
            <w:proofErr w:type="spellEnd"/>
            <w:r w:rsidR="00652CAE">
              <w:rPr>
                <w:color w:val="000000"/>
              </w:rPr>
              <w:t>,</w:t>
            </w:r>
          </w:p>
          <w:p w14:paraId="2569C420" w14:textId="22F583EC" w:rsidR="00652CAE" w:rsidRDefault="00652CAE">
            <w:pPr>
              <w:rPr>
                <w:color w:val="000000"/>
              </w:rPr>
            </w:pPr>
            <w:r>
              <w:rPr>
                <w:color w:val="000000"/>
              </w:rPr>
              <w:t>May 16</w:t>
            </w:r>
          </w:p>
        </w:tc>
        <w:tc>
          <w:tcPr>
            <w:tcW w:w="1440" w:type="dxa"/>
            <w:noWrap/>
            <w:tcMar>
              <w:top w:w="0" w:type="dxa"/>
              <w:left w:w="108" w:type="dxa"/>
              <w:bottom w:w="0" w:type="dxa"/>
              <w:right w:w="108" w:type="dxa"/>
            </w:tcMar>
            <w:vAlign w:val="bottom"/>
            <w:hideMark/>
          </w:tcPr>
          <w:p w14:paraId="3FD2CAAD" w14:textId="77777777" w:rsidR="00D53B1E" w:rsidRDefault="00D53B1E">
            <w:pPr>
              <w:rPr>
                <w:color w:val="000000"/>
              </w:rPr>
            </w:pPr>
            <w:r>
              <w:rPr>
                <w:color w:val="000000"/>
              </w:rPr>
              <w:t>Fri</w:t>
            </w:r>
            <w:r w:rsidR="00652CAE">
              <w:rPr>
                <w:color w:val="000000"/>
              </w:rPr>
              <w:t>,</w:t>
            </w:r>
          </w:p>
          <w:p w14:paraId="6595C2E9" w14:textId="4256D1ED" w:rsidR="00652CAE" w:rsidRDefault="00652CAE">
            <w:pPr>
              <w:rPr>
                <w:color w:val="000000"/>
              </w:rPr>
            </w:pPr>
            <w:r>
              <w:rPr>
                <w:color w:val="000000"/>
              </w:rPr>
              <w:t>May 17</w:t>
            </w:r>
          </w:p>
        </w:tc>
      </w:tr>
      <w:tr w:rsidR="00D53B1E" w14:paraId="76686B4F" w14:textId="77777777" w:rsidTr="00D53B1E">
        <w:trPr>
          <w:trHeight w:val="300"/>
        </w:trPr>
        <w:tc>
          <w:tcPr>
            <w:tcW w:w="118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407A538" w14:textId="14B635CD" w:rsidR="00D53B1E" w:rsidRDefault="00D53B1E">
            <w:pPr>
              <w:rPr>
                <w:b/>
                <w:bCs/>
                <w:color w:val="000000"/>
              </w:rPr>
            </w:pPr>
            <w:r>
              <w:rPr>
                <w:b/>
                <w:bCs/>
                <w:color w:val="000000"/>
              </w:rPr>
              <w:t>CCDB day 1</w:t>
            </w:r>
          </w:p>
        </w:tc>
        <w:tc>
          <w:tcPr>
            <w:tcW w:w="118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545A25E4" w14:textId="77777777" w:rsidR="00D53B1E" w:rsidRDefault="00D53B1E">
            <w:pPr>
              <w:rPr>
                <w:b/>
                <w:bCs/>
                <w:color w:val="000000"/>
              </w:rPr>
            </w:pPr>
            <w:r>
              <w:rPr>
                <w:b/>
                <w:bCs/>
                <w:color w:val="000000"/>
              </w:rPr>
              <w:t>CCDB day 2</w:t>
            </w:r>
          </w:p>
        </w:tc>
        <w:tc>
          <w:tcPr>
            <w:tcW w:w="118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216C7FC9" w14:textId="77777777" w:rsidR="00D53B1E" w:rsidRDefault="00D53B1E">
            <w:pPr>
              <w:rPr>
                <w:b/>
                <w:bCs/>
                <w:color w:val="000000"/>
              </w:rPr>
            </w:pPr>
            <w:r>
              <w:rPr>
                <w:b/>
                <w:bCs/>
                <w:color w:val="000000"/>
              </w:rPr>
              <w:t>CCDB day 3</w:t>
            </w:r>
          </w:p>
        </w:tc>
        <w:tc>
          <w:tcPr>
            <w:tcW w:w="118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5A6F0155" w14:textId="77777777" w:rsidR="00D53B1E" w:rsidRDefault="00D53B1E">
            <w:pPr>
              <w:rPr>
                <w:b/>
                <w:bCs/>
                <w:color w:val="000000"/>
              </w:rPr>
            </w:pPr>
            <w:r>
              <w:rPr>
                <w:b/>
                <w:bCs/>
                <w:color w:val="000000"/>
              </w:rPr>
              <w:t>CCMB</w:t>
            </w:r>
          </w:p>
        </w:tc>
        <w:tc>
          <w:tcPr>
            <w:tcW w:w="144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6F93065F" w14:textId="77777777" w:rsidR="00D53B1E" w:rsidRDefault="00D53B1E">
            <w:pPr>
              <w:rPr>
                <w:b/>
                <w:bCs/>
                <w:color w:val="000000"/>
              </w:rPr>
            </w:pPr>
            <w:r>
              <w:rPr>
                <w:b/>
                <w:bCs/>
                <w:color w:val="000000"/>
              </w:rPr>
              <w:t>CCMC</w:t>
            </w:r>
          </w:p>
        </w:tc>
      </w:tr>
      <w:tr w:rsidR="00D53B1E" w14:paraId="7F7A3FA0" w14:textId="77777777" w:rsidTr="00D53B1E">
        <w:trPr>
          <w:trHeight w:val="300"/>
        </w:trPr>
        <w:tc>
          <w:tcPr>
            <w:tcW w:w="1180" w:type="dxa"/>
            <w:noWrap/>
            <w:tcMar>
              <w:top w:w="0" w:type="dxa"/>
              <w:left w:w="108" w:type="dxa"/>
              <w:bottom w:w="0" w:type="dxa"/>
              <w:right w:w="108" w:type="dxa"/>
            </w:tcMar>
            <w:vAlign w:val="bottom"/>
            <w:hideMark/>
          </w:tcPr>
          <w:p w14:paraId="1EE9BF32" w14:textId="77777777" w:rsidR="00D53B1E" w:rsidRDefault="00D53B1E">
            <w:pPr>
              <w:rPr>
                <w:rFonts w:ascii="Times New Roman" w:eastAsia="Times New Roman" w:hAnsi="Times New Roman" w:cs="Times New Roman"/>
                <w:sz w:val="20"/>
                <w:szCs w:val="20"/>
              </w:rPr>
            </w:pPr>
          </w:p>
        </w:tc>
        <w:tc>
          <w:tcPr>
            <w:tcW w:w="11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858A0A2" w14:textId="77777777" w:rsidR="00D53B1E" w:rsidRDefault="00D53B1E">
            <w:pPr>
              <w:rPr>
                <w:b/>
                <w:bCs/>
                <w:color w:val="000000"/>
              </w:rPr>
            </w:pPr>
            <w:r>
              <w:rPr>
                <w:b/>
                <w:bCs/>
                <w:color w:val="000000"/>
              </w:rPr>
              <w:t>CCUF day 1</w:t>
            </w:r>
          </w:p>
        </w:tc>
        <w:tc>
          <w:tcPr>
            <w:tcW w:w="11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B17148F" w14:textId="77777777" w:rsidR="00D53B1E" w:rsidRDefault="00D53B1E">
            <w:pPr>
              <w:rPr>
                <w:b/>
                <w:bCs/>
                <w:color w:val="000000"/>
              </w:rPr>
            </w:pPr>
            <w:r>
              <w:rPr>
                <w:b/>
                <w:bCs/>
                <w:color w:val="000000"/>
              </w:rPr>
              <w:t>CCUF day 2</w:t>
            </w:r>
          </w:p>
        </w:tc>
        <w:tc>
          <w:tcPr>
            <w:tcW w:w="11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F7C8425" w14:textId="77777777" w:rsidR="00D53B1E" w:rsidRDefault="00D53B1E">
            <w:pPr>
              <w:rPr>
                <w:b/>
                <w:bCs/>
                <w:color w:val="000000"/>
              </w:rPr>
            </w:pPr>
            <w:r>
              <w:rPr>
                <w:b/>
                <w:bCs/>
                <w:color w:val="000000"/>
              </w:rPr>
              <w:t>CCUF day 3</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6E6633E" w14:textId="77777777" w:rsidR="00D53B1E" w:rsidRDefault="00D53B1E">
            <w:pPr>
              <w:rPr>
                <w:b/>
                <w:bCs/>
                <w:color w:val="000000"/>
              </w:rPr>
            </w:pPr>
            <w:r>
              <w:rPr>
                <w:b/>
                <w:bCs/>
                <w:color w:val="000000"/>
              </w:rPr>
              <w:t>CCUF day 3.5</w:t>
            </w:r>
          </w:p>
        </w:tc>
      </w:tr>
    </w:tbl>
    <w:p w14:paraId="72678EBF" w14:textId="22A8F308" w:rsidR="00080892" w:rsidRPr="00CB01E6" w:rsidRDefault="00080892" w:rsidP="00D53B1E">
      <w:pPr>
        <w:rPr>
          <w:rFonts w:asciiTheme="minorHAnsi" w:eastAsia="Times New Roman" w:hAnsiTheme="minorHAnsi" w:cstheme="minorHAnsi"/>
        </w:rPr>
      </w:pPr>
      <w:r>
        <w:rPr>
          <w:rFonts w:asciiTheme="minorHAnsi" w:eastAsia="Times New Roman" w:hAnsiTheme="minorHAnsi" w:cstheme="minorHAnsi"/>
        </w:rPr>
        <w:t xml:space="preserve">Petra has reserved two rooms at Oracle (16 people each, or combined 32 people). Alicia has reserved a 30-person room and a 12-person room at Cisco Tuesday through Thursday. </w:t>
      </w:r>
      <w:r w:rsidR="0026432E">
        <w:rPr>
          <w:rFonts w:asciiTheme="minorHAnsi" w:eastAsia="Times New Roman" w:hAnsiTheme="minorHAnsi" w:cstheme="minorHAnsi"/>
        </w:rPr>
        <w:t xml:space="preserve"> </w:t>
      </w:r>
      <w:r w:rsidR="0026432E" w:rsidRPr="00CB01E6">
        <w:rPr>
          <w:rFonts w:asciiTheme="minorHAnsi" w:eastAsia="Times New Roman" w:hAnsiTheme="minorHAnsi" w:cstheme="minorHAnsi"/>
        </w:rPr>
        <w:t xml:space="preserve">Matt will follow-up with Jason </w:t>
      </w:r>
      <w:proofErr w:type="spellStart"/>
      <w:r w:rsidR="0026432E" w:rsidRPr="00CB01E6">
        <w:rPr>
          <w:rFonts w:asciiTheme="minorHAnsi" w:eastAsia="Times New Roman" w:hAnsiTheme="minorHAnsi" w:cstheme="minorHAnsi"/>
        </w:rPr>
        <w:t>Lawlor</w:t>
      </w:r>
      <w:proofErr w:type="spellEnd"/>
      <w:r w:rsidR="0026432E" w:rsidRPr="00CB01E6">
        <w:rPr>
          <w:rFonts w:asciiTheme="minorHAnsi" w:eastAsia="Times New Roman" w:hAnsiTheme="minorHAnsi" w:cstheme="minorHAnsi"/>
        </w:rPr>
        <w:t xml:space="preserve"> at CGI on any other space options. Matt will also talk to Robert about meeting accommodations (adding tables to their meeting spaces for a larger group).</w:t>
      </w:r>
    </w:p>
    <w:p w14:paraId="50F2F62B" w14:textId="4BFDAB83" w:rsidR="007F3FDA" w:rsidRDefault="007F3FDA" w:rsidP="00D53B1E">
      <w:pPr>
        <w:rPr>
          <w:rFonts w:asciiTheme="minorHAnsi" w:eastAsia="Times New Roman" w:hAnsiTheme="minorHAnsi" w:cstheme="minorHAnsi"/>
        </w:rPr>
      </w:pPr>
      <w:r w:rsidRPr="00CB01E6">
        <w:rPr>
          <w:rFonts w:asciiTheme="minorHAnsi" w:eastAsia="Times New Roman" w:hAnsiTheme="minorHAnsi" w:cstheme="minorHAnsi"/>
        </w:rPr>
        <w:t>Miguel will reach out to TC’s to see if there is an interest in meeting face-to-f</w:t>
      </w:r>
      <w:r>
        <w:rPr>
          <w:rFonts w:asciiTheme="minorHAnsi" w:eastAsia="Times New Roman" w:hAnsiTheme="minorHAnsi" w:cstheme="minorHAnsi"/>
        </w:rPr>
        <w:t>ace during the workshop.</w:t>
      </w:r>
    </w:p>
    <w:p w14:paraId="09DC288E" w14:textId="77777777" w:rsidR="00080892" w:rsidRDefault="00080892" w:rsidP="00D53B1E">
      <w:pPr>
        <w:rPr>
          <w:rFonts w:asciiTheme="minorHAnsi" w:eastAsia="Times New Roman" w:hAnsiTheme="minorHAnsi" w:cstheme="minorHAnsi"/>
        </w:rPr>
      </w:pPr>
    </w:p>
    <w:p w14:paraId="0FE7D1F1" w14:textId="1F95DA78" w:rsidR="00A73312" w:rsidRDefault="004A2CEA" w:rsidP="00D53B1E">
      <w:pPr>
        <w:rPr>
          <w:rFonts w:asciiTheme="minorHAnsi" w:eastAsia="Times New Roman" w:hAnsiTheme="minorHAnsi" w:cstheme="minorHAnsi"/>
        </w:rPr>
      </w:pPr>
      <w:r>
        <w:rPr>
          <w:rFonts w:asciiTheme="minorHAnsi" w:eastAsia="Times New Roman" w:hAnsiTheme="minorHAnsi" w:cstheme="minorHAnsi"/>
        </w:rPr>
        <w:t>Following are the</w:t>
      </w:r>
      <w:r w:rsidR="00A15E61">
        <w:rPr>
          <w:rFonts w:asciiTheme="minorHAnsi" w:eastAsia="Times New Roman" w:hAnsiTheme="minorHAnsi" w:cstheme="minorHAnsi"/>
        </w:rPr>
        <w:t xml:space="preserve"> potential </w:t>
      </w:r>
      <w:r w:rsidR="00A73312">
        <w:rPr>
          <w:rFonts w:asciiTheme="minorHAnsi" w:eastAsia="Times New Roman" w:hAnsiTheme="minorHAnsi" w:cstheme="minorHAnsi"/>
        </w:rPr>
        <w:t>topics:</w:t>
      </w:r>
    </w:p>
    <w:p w14:paraId="4B6DC4EB" w14:textId="77777777" w:rsidR="00A73312" w:rsidRDefault="00A73312" w:rsidP="00A73312">
      <w:pPr>
        <w:pStyle w:val="ListParagraph"/>
        <w:numPr>
          <w:ilvl w:val="0"/>
          <w:numId w:val="27"/>
        </w:numPr>
        <w:rPr>
          <w:rFonts w:asciiTheme="minorHAnsi" w:eastAsia="Times New Roman" w:hAnsiTheme="minorHAnsi" w:cstheme="minorHAnsi"/>
        </w:rPr>
      </w:pPr>
      <w:r>
        <w:rPr>
          <w:rFonts w:asciiTheme="minorHAnsi" w:eastAsia="Times New Roman" w:hAnsiTheme="minorHAnsi" w:cstheme="minorHAnsi"/>
        </w:rPr>
        <w:t>Report from USB TC?</w:t>
      </w:r>
    </w:p>
    <w:p w14:paraId="4D285851" w14:textId="77777777" w:rsidR="00D53B1E" w:rsidRDefault="00A15E61" w:rsidP="00A73312">
      <w:pPr>
        <w:pStyle w:val="ListParagraph"/>
        <w:numPr>
          <w:ilvl w:val="0"/>
          <w:numId w:val="27"/>
        </w:numPr>
        <w:rPr>
          <w:rFonts w:asciiTheme="minorHAnsi" w:eastAsia="Times New Roman" w:hAnsiTheme="minorHAnsi" w:cstheme="minorHAnsi"/>
        </w:rPr>
      </w:pPr>
      <w:r>
        <w:rPr>
          <w:rFonts w:asciiTheme="minorHAnsi" w:eastAsia="Times New Roman" w:hAnsiTheme="minorHAnsi" w:cstheme="minorHAnsi"/>
        </w:rPr>
        <w:t>H</w:t>
      </w:r>
      <w:r w:rsidR="00A73312" w:rsidRPr="00A73312">
        <w:rPr>
          <w:rFonts w:asciiTheme="minorHAnsi" w:eastAsia="Times New Roman" w:hAnsiTheme="minorHAnsi" w:cstheme="minorHAnsi"/>
        </w:rPr>
        <w:t>ow to form technical communities</w:t>
      </w:r>
    </w:p>
    <w:p w14:paraId="1FD0F950" w14:textId="77777777" w:rsidR="00A73312" w:rsidRDefault="00A73312" w:rsidP="00A73312">
      <w:pPr>
        <w:pStyle w:val="ListParagraph"/>
        <w:numPr>
          <w:ilvl w:val="0"/>
          <w:numId w:val="27"/>
        </w:numPr>
        <w:rPr>
          <w:rFonts w:asciiTheme="minorHAnsi" w:eastAsia="Times New Roman" w:hAnsiTheme="minorHAnsi" w:cstheme="minorHAnsi"/>
        </w:rPr>
      </w:pPr>
      <w:r>
        <w:rPr>
          <w:rFonts w:asciiTheme="minorHAnsi" w:eastAsia="Times New Roman" w:hAnsiTheme="minorHAnsi" w:cstheme="minorHAnsi"/>
        </w:rPr>
        <w:t>TC/PP Source Catalog</w:t>
      </w:r>
    </w:p>
    <w:p w14:paraId="2EF93C65" w14:textId="77777777" w:rsidR="00A73312" w:rsidRDefault="00A73312" w:rsidP="00A73312">
      <w:pPr>
        <w:pStyle w:val="ListParagraph"/>
        <w:numPr>
          <w:ilvl w:val="0"/>
          <w:numId w:val="27"/>
        </w:numPr>
        <w:rPr>
          <w:rFonts w:asciiTheme="minorHAnsi" w:eastAsia="Times New Roman" w:hAnsiTheme="minorHAnsi" w:cstheme="minorHAnsi"/>
        </w:rPr>
      </w:pPr>
      <w:r>
        <w:rPr>
          <w:rFonts w:asciiTheme="minorHAnsi" w:eastAsia="Times New Roman" w:hAnsiTheme="minorHAnsi" w:cstheme="minorHAnsi"/>
        </w:rPr>
        <w:t>Evolution of CC Working Group</w:t>
      </w:r>
    </w:p>
    <w:p w14:paraId="2A8EA95D" w14:textId="77777777" w:rsidR="00A73312" w:rsidRDefault="00A73312" w:rsidP="00A73312">
      <w:pPr>
        <w:pStyle w:val="ListParagraph"/>
        <w:numPr>
          <w:ilvl w:val="0"/>
          <w:numId w:val="27"/>
        </w:numPr>
        <w:rPr>
          <w:rFonts w:asciiTheme="minorHAnsi" w:eastAsia="Times New Roman" w:hAnsiTheme="minorHAnsi" w:cstheme="minorHAnsi"/>
        </w:rPr>
      </w:pPr>
      <w:r>
        <w:rPr>
          <w:rFonts w:asciiTheme="minorHAnsi" w:eastAsia="Times New Roman" w:hAnsiTheme="minorHAnsi" w:cstheme="minorHAnsi"/>
        </w:rPr>
        <w:t>End User involvement</w:t>
      </w:r>
    </w:p>
    <w:p w14:paraId="3E0410E1" w14:textId="77777777" w:rsidR="00B47E7C" w:rsidRDefault="005E6E61" w:rsidP="00A73312">
      <w:pPr>
        <w:pStyle w:val="ListParagraph"/>
        <w:numPr>
          <w:ilvl w:val="0"/>
          <w:numId w:val="27"/>
        </w:numPr>
        <w:rPr>
          <w:rFonts w:asciiTheme="minorHAnsi" w:eastAsia="Times New Roman" w:hAnsiTheme="minorHAnsi" w:cstheme="minorHAnsi"/>
        </w:rPr>
      </w:pPr>
      <w:r>
        <w:rPr>
          <w:rFonts w:asciiTheme="minorHAnsi" w:eastAsia="Times New Roman" w:hAnsiTheme="minorHAnsi" w:cstheme="minorHAnsi"/>
        </w:rPr>
        <w:t>Structured vulnerability testing</w:t>
      </w:r>
    </w:p>
    <w:p w14:paraId="3D085524" w14:textId="77777777" w:rsidR="005E6E61" w:rsidRDefault="005E6E61" w:rsidP="00A73312">
      <w:pPr>
        <w:pStyle w:val="ListParagraph"/>
        <w:numPr>
          <w:ilvl w:val="0"/>
          <w:numId w:val="27"/>
        </w:numPr>
        <w:rPr>
          <w:rFonts w:asciiTheme="minorHAnsi" w:eastAsia="Times New Roman" w:hAnsiTheme="minorHAnsi" w:cstheme="minorHAnsi"/>
        </w:rPr>
      </w:pPr>
      <w:r>
        <w:rPr>
          <w:rFonts w:asciiTheme="minorHAnsi" w:eastAsia="Times New Roman" w:hAnsiTheme="minorHAnsi" w:cstheme="minorHAnsi"/>
        </w:rPr>
        <w:t>[open time for spontaneous CCDB assigned topics]</w:t>
      </w:r>
    </w:p>
    <w:p w14:paraId="03B711E9" w14:textId="77777777" w:rsidR="001134AD" w:rsidRDefault="001134AD" w:rsidP="00A73312">
      <w:pPr>
        <w:pStyle w:val="ListParagraph"/>
        <w:numPr>
          <w:ilvl w:val="0"/>
          <w:numId w:val="27"/>
        </w:numPr>
        <w:rPr>
          <w:rFonts w:asciiTheme="minorHAnsi" w:eastAsia="Times New Roman" w:hAnsiTheme="minorHAnsi" w:cstheme="minorHAnsi"/>
        </w:rPr>
      </w:pPr>
      <w:r>
        <w:rPr>
          <w:rFonts w:asciiTheme="minorHAnsi" w:eastAsia="Times New Roman" w:hAnsiTheme="minorHAnsi" w:cstheme="minorHAnsi"/>
        </w:rPr>
        <w:t>Any TC face-to-face meetings/kick-offs</w:t>
      </w:r>
    </w:p>
    <w:p w14:paraId="2136C43B" w14:textId="77777777" w:rsidR="001134AD" w:rsidRDefault="001134AD" w:rsidP="00A73312">
      <w:pPr>
        <w:pStyle w:val="ListParagraph"/>
        <w:numPr>
          <w:ilvl w:val="0"/>
          <w:numId w:val="27"/>
        </w:numPr>
        <w:rPr>
          <w:rFonts w:asciiTheme="minorHAnsi" w:eastAsia="Times New Roman" w:hAnsiTheme="minorHAnsi" w:cstheme="minorHAnsi"/>
        </w:rPr>
      </w:pPr>
      <w:r>
        <w:rPr>
          <w:rFonts w:asciiTheme="minorHAnsi" w:eastAsia="Times New Roman" w:hAnsiTheme="minorHAnsi" w:cstheme="minorHAnsi"/>
        </w:rPr>
        <w:t>Other topics proposed by CCUF members?</w:t>
      </w:r>
    </w:p>
    <w:p w14:paraId="4D12C1D5" w14:textId="77777777" w:rsidR="001134AD" w:rsidRDefault="001134AD" w:rsidP="001134AD">
      <w:pPr>
        <w:rPr>
          <w:rFonts w:asciiTheme="minorHAnsi" w:eastAsia="Times New Roman" w:hAnsiTheme="minorHAnsi" w:cstheme="minorHAnsi"/>
        </w:rPr>
      </w:pPr>
    </w:p>
    <w:p w14:paraId="7A0F988C" w14:textId="3E8734D9" w:rsidR="005E6E61" w:rsidRPr="00A73312" w:rsidRDefault="0059589B" w:rsidP="00152025">
      <w:pPr>
        <w:pStyle w:val="ListParagraph"/>
        <w:ind w:left="0"/>
        <w:rPr>
          <w:rFonts w:asciiTheme="minorHAnsi" w:eastAsia="Times New Roman" w:hAnsiTheme="minorHAnsi" w:cstheme="minorHAnsi"/>
        </w:rPr>
      </w:pPr>
      <w:r>
        <w:rPr>
          <w:rFonts w:asciiTheme="minorHAnsi" w:eastAsia="Times New Roman" w:hAnsiTheme="minorHAnsi" w:cstheme="minorHAnsi"/>
        </w:rPr>
        <w:t xml:space="preserve">David wasn’t able to attend the meeting, </w:t>
      </w:r>
      <w:r w:rsidRPr="00CB01E6">
        <w:rPr>
          <w:rFonts w:asciiTheme="minorHAnsi" w:eastAsia="Times New Roman" w:hAnsiTheme="minorHAnsi" w:cstheme="minorHAnsi"/>
        </w:rPr>
        <w:t>so Alicia will follow-up with</w:t>
      </w:r>
      <w:r>
        <w:rPr>
          <w:rFonts w:asciiTheme="minorHAnsi" w:eastAsia="Times New Roman" w:hAnsiTheme="minorHAnsi" w:cstheme="minorHAnsi"/>
        </w:rPr>
        <w:t xml:space="preserve"> him over email to start to work out logistics of CCUF-CCDB interaction during the week.</w:t>
      </w:r>
    </w:p>
    <w:p w14:paraId="5EABBA95" w14:textId="77777777" w:rsidR="009D4E91" w:rsidRPr="009D4E91" w:rsidRDefault="009D4E91" w:rsidP="00597763">
      <w:pPr>
        <w:spacing w:before="100" w:beforeAutospacing="1" w:after="100" w:afterAutospacing="1"/>
        <w:ind w:left="240"/>
        <w:rPr>
          <w:rFonts w:asciiTheme="minorHAnsi" w:eastAsia="Times New Roman" w:hAnsiTheme="minorHAnsi" w:cstheme="minorHAnsi"/>
          <w:b/>
          <w:i/>
        </w:rPr>
      </w:pPr>
      <w:r w:rsidRPr="009D4E91">
        <w:rPr>
          <w:rFonts w:eastAsia="Times New Roman" w:cs="Times New Roman"/>
          <w:b/>
          <w:i/>
        </w:rPr>
        <w:t>Rotation/Voting in April/ per Governance</w:t>
      </w:r>
      <w:r w:rsidRPr="009D4E91">
        <w:rPr>
          <w:rFonts w:asciiTheme="minorHAnsi" w:eastAsia="Times New Roman" w:hAnsiTheme="minorHAnsi" w:cstheme="minorHAnsi"/>
          <w:b/>
          <w:i/>
        </w:rPr>
        <w:t xml:space="preserve"> </w:t>
      </w:r>
    </w:p>
    <w:p w14:paraId="16B991A2" w14:textId="27DA543A" w:rsidR="009D4E91" w:rsidRPr="009D4E91" w:rsidRDefault="009D4E91" w:rsidP="009D4E91">
      <w:p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This was a misunderstanding that the term for part of the board was up in 2013. Per the Governance document it will be April 2014.</w:t>
      </w:r>
    </w:p>
    <w:p w14:paraId="435C360F" w14:textId="7D21DA1D" w:rsidR="00597763" w:rsidRPr="00597763" w:rsidRDefault="00597763" w:rsidP="00597763">
      <w:pPr>
        <w:spacing w:before="100" w:beforeAutospacing="1" w:after="100" w:afterAutospacing="1"/>
        <w:ind w:left="240"/>
        <w:rPr>
          <w:rFonts w:asciiTheme="minorHAnsi" w:eastAsia="Times New Roman" w:hAnsiTheme="minorHAnsi" w:cstheme="minorHAnsi"/>
          <w:b/>
          <w:i/>
        </w:rPr>
      </w:pPr>
      <w:r w:rsidRPr="00597763">
        <w:rPr>
          <w:rFonts w:asciiTheme="minorHAnsi" w:eastAsia="Times New Roman" w:hAnsiTheme="minorHAnsi" w:cstheme="minorHAnsi"/>
          <w:b/>
          <w:i/>
        </w:rPr>
        <w:lastRenderedPageBreak/>
        <w:t>Nex</w:t>
      </w:r>
      <w:r w:rsidR="00721EA5">
        <w:rPr>
          <w:rFonts w:asciiTheme="minorHAnsi" w:eastAsia="Times New Roman" w:hAnsiTheme="minorHAnsi" w:cstheme="minorHAnsi"/>
          <w:b/>
          <w:i/>
        </w:rPr>
        <w:t>t steps on TC/PP source catalog</w:t>
      </w:r>
    </w:p>
    <w:p w14:paraId="4392B963" w14:textId="1CE19BC9" w:rsidR="00721EA5" w:rsidRPr="007F3FDA" w:rsidRDefault="007F3FDA" w:rsidP="00597763">
      <w:pPr>
        <w:spacing w:before="100" w:beforeAutospacing="1" w:after="100" w:afterAutospacing="1"/>
        <w:rPr>
          <w:rFonts w:asciiTheme="minorHAnsi" w:eastAsia="Times New Roman" w:hAnsiTheme="minorHAnsi" w:cstheme="minorHAnsi"/>
        </w:rPr>
      </w:pPr>
      <w:r w:rsidRPr="007F3FDA">
        <w:rPr>
          <w:rFonts w:asciiTheme="minorHAnsi" w:eastAsia="Times New Roman" w:hAnsiTheme="minorHAnsi" w:cstheme="minorHAnsi"/>
        </w:rPr>
        <w:t xml:space="preserve">This group is meeting next week to dig into BSI and French Schemes. </w:t>
      </w:r>
      <w:r w:rsidR="00CB0EAE" w:rsidRPr="007F3FDA">
        <w:rPr>
          <w:rFonts w:asciiTheme="minorHAnsi" w:eastAsia="Times New Roman" w:hAnsiTheme="minorHAnsi" w:cstheme="minorHAnsi"/>
        </w:rPr>
        <w:t xml:space="preserve"> </w:t>
      </w:r>
    </w:p>
    <w:p w14:paraId="4AC9242E" w14:textId="77777777" w:rsidR="009E2367" w:rsidRPr="000F6F59" w:rsidRDefault="009E2367" w:rsidP="000F6F59">
      <w:pPr>
        <w:spacing w:before="100" w:beforeAutospacing="1" w:after="100" w:afterAutospacing="1"/>
        <w:ind w:left="240"/>
        <w:rPr>
          <w:rFonts w:asciiTheme="minorHAnsi" w:eastAsia="Times New Roman" w:hAnsiTheme="minorHAnsi" w:cstheme="minorHAnsi"/>
          <w:b/>
          <w:i/>
        </w:rPr>
      </w:pPr>
      <w:r w:rsidRPr="000F6F59">
        <w:rPr>
          <w:rFonts w:asciiTheme="minorHAnsi" w:eastAsia="Times New Roman" w:hAnsiTheme="minorHAnsi" w:cstheme="minorHAnsi"/>
          <w:b/>
          <w:i/>
        </w:rPr>
        <w:t>Update on CC portal and any other nation willing to post links to the CCUF</w:t>
      </w:r>
    </w:p>
    <w:p w14:paraId="217DDF71" w14:textId="3A0FAEE9" w:rsidR="009E2367" w:rsidRDefault="00652CAE" w:rsidP="00B76EB5">
      <w:pPr>
        <w:pStyle w:val="ListParagraph"/>
        <w:spacing w:before="100" w:beforeAutospacing="1"/>
        <w:ind w:left="0"/>
        <w:rPr>
          <w:rFonts w:asciiTheme="minorHAnsi" w:eastAsia="Times New Roman" w:hAnsiTheme="minorHAnsi" w:cstheme="minorHAnsi"/>
        </w:rPr>
      </w:pPr>
      <w:r>
        <w:rPr>
          <w:rFonts w:asciiTheme="minorHAnsi" w:eastAsia="Times New Roman" w:hAnsiTheme="minorHAnsi" w:cstheme="minorHAnsi"/>
        </w:rPr>
        <w:t>We now have live links from the CC Portal, NIAP site, and DSD!</w:t>
      </w:r>
    </w:p>
    <w:p w14:paraId="74F1A6A6" w14:textId="77777777" w:rsidR="009E2367" w:rsidRPr="009E2367" w:rsidRDefault="009E2367" w:rsidP="00B76EB5">
      <w:pPr>
        <w:pStyle w:val="ListParagraph"/>
        <w:spacing w:before="100" w:beforeAutospacing="1"/>
        <w:ind w:left="0"/>
        <w:rPr>
          <w:rFonts w:asciiTheme="minorHAnsi" w:eastAsia="Times New Roman" w:hAnsiTheme="minorHAnsi" w:cstheme="minorHAnsi"/>
          <w:b/>
          <w:i/>
          <w:color w:val="A6A6A6" w:themeColor="background1" w:themeShade="A6"/>
        </w:rPr>
      </w:pPr>
    </w:p>
    <w:p w14:paraId="75931BC6" w14:textId="77777777" w:rsidR="001C0F79" w:rsidRDefault="001C0F79" w:rsidP="00597763">
      <w:pPr>
        <w:spacing w:before="100" w:beforeAutospacing="1" w:after="100" w:afterAutospacing="1"/>
        <w:ind w:left="240"/>
        <w:rPr>
          <w:rFonts w:asciiTheme="minorHAnsi" w:eastAsia="Times New Roman" w:hAnsiTheme="minorHAnsi" w:cstheme="minorHAnsi"/>
          <w:b/>
          <w:i/>
        </w:rPr>
      </w:pPr>
      <w:r w:rsidRPr="001C0F79">
        <w:rPr>
          <w:rFonts w:asciiTheme="minorHAnsi" w:eastAsia="Times New Roman" w:hAnsiTheme="minorHAnsi" w:cstheme="minorHAnsi"/>
          <w:b/>
          <w:i/>
        </w:rPr>
        <w:t xml:space="preserve">Running out of space on free </w:t>
      </w:r>
      <w:r w:rsidR="00721EA5">
        <w:rPr>
          <w:rFonts w:asciiTheme="minorHAnsi" w:eastAsia="Times New Roman" w:hAnsiTheme="minorHAnsi" w:cstheme="minorHAnsi"/>
          <w:b/>
          <w:i/>
        </w:rPr>
        <w:t>TeamLab… TeamLab pricing issues</w:t>
      </w:r>
    </w:p>
    <w:p w14:paraId="279D634E" w14:textId="05E6718B" w:rsidR="00597763" w:rsidRPr="001C0F79" w:rsidRDefault="00652CAE" w:rsidP="001C0F79">
      <w:pPr>
        <w:spacing w:after="240"/>
      </w:pPr>
      <w:r>
        <w:t xml:space="preserve">We were granted our request for consideration as a “non-profit” group and provided with continued free access to </w:t>
      </w:r>
      <w:proofErr w:type="spellStart"/>
      <w:r>
        <w:t>TeamLab</w:t>
      </w:r>
      <w:proofErr w:type="spellEnd"/>
      <w:r>
        <w:t>.</w:t>
      </w:r>
    </w:p>
    <w:p w14:paraId="5BF78239" w14:textId="77777777" w:rsidR="00F44B5C" w:rsidRPr="00A709E5" w:rsidRDefault="00F44B5C" w:rsidP="00184CE5">
      <w:pPr>
        <w:outlineLvl w:val="0"/>
        <w:rPr>
          <w:b/>
          <w:bCs/>
          <w:sz w:val="24"/>
        </w:rPr>
      </w:pPr>
      <w:r w:rsidRPr="00A709E5">
        <w:rPr>
          <w:b/>
          <w:bCs/>
          <w:sz w:val="24"/>
        </w:rPr>
        <w:t>Action Items:</w:t>
      </w:r>
    </w:p>
    <w:p w14:paraId="414BAB36" w14:textId="77777777" w:rsidR="00241D4C" w:rsidRPr="003A74B8" w:rsidRDefault="00241D4C" w:rsidP="00330ABC"/>
    <w:p w14:paraId="7376B7CD" w14:textId="162220D3" w:rsidR="001D1252" w:rsidRPr="00043F51" w:rsidRDefault="001D1252" w:rsidP="001D1252">
      <w:pPr>
        <w:ind w:left="720"/>
        <w:rPr>
          <w:color w:val="A6A6A6" w:themeColor="background1" w:themeShade="A6"/>
        </w:rPr>
      </w:pPr>
      <w:r w:rsidRPr="00043F51">
        <w:rPr>
          <w:b/>
          <w:color w:val="A6A6A6" w:themeColor="background1" w:themeShade="A6"/>
        </w:rPr>
        <w:t xml:space="preserve">Matt: </w:t>
      </w:r>
      <w:r w:rsidRPr="00043F51">
        <w:rPr>
          <w:color w:val="A6A6A6" w:themeColor="background1" w:themeShade="A6"/>
        </w:rPr>
        <w:t>Get Location and dates for the next CCDB meeting – In Progress</w:t>
      </w:r>
      <w:r w:rsidR="007F3FDA" w:rsidRPr="00043F51">
        <w:rPr>
          <w:color w:val="A6A6A6" w:themeColor="background1" w:themeShade="A6"/>
        </w:rPr>
        <w:t xml:space="preserve"> - COMPLETE</w:t>
      </w:r>
    </w:p>
    <w:p w14:paraId="2C761E19" w14:textId="01A2E394" w:rsidR="001D1252" w:rsidRPr="00043F51" w:rsidRDefault="001D1252" w:rsidP="001D1252">
      <w:pPr>
        <w:ind w:left="720"/>
        <w:rPr>
          <w:bCs/>
          <w:color w:val="A6A6A6" w:themeColor="background1" w:themeShade="A6"/>
        </w:rPr>
      </w:pPr>
      <w:r w:rsidRPr="00043F51">
        <w:rPr>
          <w:b/>
          <w:color w:val="A6A6A6" w:themeColor="background1" w:themeShade="A6"/>
        </w:rPr>
        <w:t>Mike:</w:t>
      </w:r>
      <w:r w:rsidRPr="00043F51">
        <w:rPr>
          <w:color w:val="A6A6A6" w:themeColor="background1" w:themeShade="A6"/>
        </w:rPr>
        <w:t xml:space="preserve"> </w:t>
      </w:r>
      <w:r w:rsidRPr="00043F51">
        <w:rPr>
          <w:bCs/>
          <w:color w:val="A6A6A6" w:themeColor="background1" w:themeShade="A6"/>
        </w:rPr>
        <w:t xml:space="preserve">Availability of Microsoft space for a </w:t>
      </w:r>
      <w:proofErr w:type="gramStart"/>
      <w:r w:rsidRPr="00043F51">
        <w:rPr>
          <w:bCs/>
          <w:color w:val="A6A6A6" w:themeColor="background1" w:themeShade="A6"/>
        </w:rPr>
        <w:t>one hour</w:t>
      </w:r>
      <w:proofErr w:type="gramEnd"/>
      <w:r w:rsidRPr="00043F51">
        <w:rPr>
          <w:bCs/>
          <w:color w:val="A6A6A6" w:themeColor="background1" w:themeShade="A6"/>
        </w:rPr>
        <w:t xml:space="preserve"> meeting of CCUF at RSA</w:t>
      </w:r>
      <w:r w:rsidR="00C45340" w:rsidRPr="00043F51">
        <w:rPr>
          <w:bCs/>
          <w:color w:val="A6A6A6" w:themeColor="background1" w:themeShade="A6"/>
        </w:rPr>
        <w:t xml:space="preserve"> (Monday, 2/25)</w:t>
      </w:r>
      <w:r w:rsidRPr="00043F51">
        <w:rPr>
          <w:bCs/>
          <w:color w:val="A6A6A6" w:themeColor="background1" w:themeShade="A6"/>
        </w:rPr>
        <w:t xml:space="preserve"> – </w:t>
      </w:r>
      <w:r w:rsidR="007F3FDA" w:rsidRPr="00043F51">
        <w:rPr>
          <w:bCs/>
          <w:color w:val="A6A6A6" w:themeColor="background1" w:themeShade="A6"/>
        </w:rPr>
        <w:t>COMPLETE</w:t>
      </w:r>
    </w:p>
    <w:p w14:paraId="51F4D0C2" w14:textId="77777777" w:rsidR="00043F51" w:rsidRPr="00043F51" w:rsidRDefault="00043F51" w:rsidP="00043F51">
      <w:pPr>
        <w:ind w:left="720"/>
        <w:rPr>
          <w:rFonts w:asciiTheme="minorHAnsi" w:eastAsia="Times New Roman" w:hAnsiTheme="minorHAnsi" w:cstheme="minorHAnsi"/>
          <w:color w:val="A6A6A6" w:themeColor="background1" w:themeShade="A6"/>
        </w:rPr>
      </w:pPr>
      <w:r w:rsidRPr="00043F51">
        <w:rPr>
          <w:b/>
          <w:color w:val="A6A6A6" w:themeColor="background1" w:themeShade="A6"/>
        </w:rPr>
        <w:t>David:</w:t>
      </w:r>
      <w:r w:rsidRPr="00043F51">
        <w:rPr>
          <w:rFonts w:asciiTheme="minorHAnsi" w:eastAsia="Times New Roman" w:hAnsiTheme="minorHAnsi" w:cstheme="minorHAnsi"/>
          <w:color w:val="A6A6A6" w:themeColor="background1" w:themeShade="A6"/>
        </w:rPr>
        <w:t xml:space="preserve"> ask Mark Loepker to have the CCUF information posted on the CC Portal – COMPLETE</w:t>
      </w:r>
    </w:p>
    <w:p w14:paraId="4A6D6AD7" w14:textId="77777777" w:rsidR="00D006E6" w:rsidRPr="002649A4" w:rsidRDefault="00D006E6" w:rsidP="00D006E6">
      <w:pPr>
        <w:ind w:left="720"/>
        <w:rPr>
          <w:b/>
        </w:rPr>
      </w:pPr>
      <w:r>
        <w:rPr>
          <w:b/>
        </w:rPr>
        <w:t>David</w:t>
      </w:r>
      <w:r w:rsidRPr="002649A4">
        <w:rPr>
          <w:b/>
        </w:rPr>
        <w:t xml:space="preserve">: </w:t>
      </w:r>
      <w:r w:rsidRPr="002649A4">
        <w:t xml:space="preserve">Brainstorm with Mark Loepker on how to get end users from US cyber </w:t>
      </w:r>
      <w:r w:rsidR="00D53B1E" w:rsidRPr="002649A4">
        <w:t xml:space="preserve">security </w:t>
      </w:r>
      <w:r w:rsidR="00D53B1E">
        <w:t>and</w:t>
      </w:r>
      <w:r>
        <w:t xml:space="preserve"> other geographies </w:t>
      </w:r>
      <w:r w:rsidRPr="002649A4">
        <w:t xml:space="preserve">involved in the community, especially for purposes of outlining the threat. – </w:t>
      </w:r>
      <w:r w:rsidR="005F6553" w:rsidRPr="005F6553">
        <w:t>12/15</w:t>
      </w:r>
      <w:r w:rsidRPr="005F6553">
        <w:t>/12</w:t>
      </w:r>
    </w:p>
    <w:p w14:paraId="62A89810" w14:textId="09642E11" w:rsidR="0081320F" w:rsidRPr="002649A4" w:rsidRDefault="0081320F" w:rsidP="0081320F">
      <w:pPr>
        <w:ind w:left="720"/>
        <w:rPr>
          <w:b/>
        </w:rPr>
      </w:pPr>
      <w:r w:rsidRPr="002649A4">
        <w:rPr>
          <w:b/>
        </w:rPr>
        <w:t>PP source compilation group</w:t>
      </w:r>
      <w:r>
        <w:rPr>
          <w:b/>
        </w:rPr>
        <w:t xml:space="preserve"> (Miguel)</w:t>
      </w:r>
      <w:r w:rsidRPr="002649A4">
        <w:rPr>
          <w:b/>
        </w:rPr>
        <w:t xml:space="preserve">: </w:t>
      </w:r>
      <w:r w:rsidRPr="002649A4">
        <w:t>Ensure that the 3GPP group is included in the catalog –</w:t>
      </w:r>
      <w:r w:rsidR="007F3FDA">
        <w:t>In PROGRESS</w:t>
      </w:r>
    </w:p>
    <w:p w14:paraId="78DE9578" w14:textId="4943D823" w:rsidR="002C6FE7" w:rsidRDefault="0081320F" w:rsidP="002C6FE7">
      <w:pPr>
        <w:ind w:left="720"/>
      </w:pPr>
      <w:r>
        <w:rPr>
          <w:b/>
        </w:rPr>
        <w:t xml:space="preserve">Brian: </w:t>
      </w:r>
      <w:r>
        <w:t xml:space="preserve">explore </w:t>
      </w:r>
      <w:r w:rsidR="007F3FDA">
        <w:t>Drupal</w:t>
      </w:r>
      <w:r>
        <w:t xml:space="preserve"> ability for </w:t>
      </w:r>
      <w:proofErr w:type="gramStart"/>
      <w:r>
        <w:t>light-weight</w:t>
      </w:r>
      <w:proofErr w:type="gramEnd"/>
      <w:r>
        <w:t xml:space="preserve"> CCUF solution –</w:t>
      </w:r>
      <w:r w:rsidR="007F3FDA">
        <w:t xml:space="preserve"> </w:t>
      </w:r>
      <w:r w:rsidR="004964AD">
        <w:t>CONTINUING WORK</w:t>
      </w:r>
    </w:p>
    <w:p w14:paraId="7CFFD49B" w14:textId="7741E42B" w:rsidR="00043F51" w:rsidRDefault="00043F51" w:rsidP="002C6FE7">
      <w:pPr>
        <w:ind w:left="720"/>
      </w:pPr>
      <w:r>
        <w:rPr>
          <w:b/>
        </w:rPr>
        <w:t>Alicia:</w:t>
      </w:r>
      <w:r>
        <w:t xml:space="preserve"> post announcement of voting for governance – 01/15/2013</w:t>
      </w:r>
    </w:p>
    <w:p w14:paraId="4FBBEB62" w14:textId="5C7BDFF7" w:rsidR="00043F51" w:rsidRDefault="00043F51" w:rsidP="002C6FE7">
      <w:pPr>
        <w:ind w:left="720"/>
      </w:pPr>
      <w:r>
        <w:rPr>
          <w:b/>
        </w:rPr>
        <w:t>Alicia:</w:t>
      </w:r>
      <w:r>
        <w:t xml:space="preserve"> send draft CCUF MG activity summaries – 01/25/2013</w:t>
      </w:r>
    </w:p>
    <w:p w14:paraId="4BD599D8" w14:textId="7A74328E" w:rsidR="00043F51" w:rsidRDefault="00043F51" w:rsidP="002C6FE7">
      <w:pPr>
        <w:ind w:left="720"/>
      </w:pPr>
      <w:r>
        <w:rPr>
          <w:b/>
        </w:rPr>
        <w:t>Alicia:</w:t>
      </w:r>
      <w:r>
        <w:t xml:space="preserve"> follow-up with David on RSA scheduling and agenda – 01/25/2013</w:t>
      </w:r>
    </w:p>
    <w:p w14:paraId="30F9CE83" w14:textId="0DE7FD1A" w:rsidR="00043F51" w:rsidRDefault="00043F51" w:rsidP="002C6FE7">
      <w:pPr>
        <w:ind w:left="720"/>
        <w:rPr>
          <w:rFonts w:asciiTheme="minorHAnsi" w:eastAsia="Times New Roman" w:hAnsiTheme="minorHAnsi" w:cstheme="minorHAnsi"/>
        </w:rPr>
      </w:pPr>
      <w:r>
        <w:rPr>
          <w:b/>
        </w:rPr>
        <w:t>Matt:</w:t>
      </w:r>
      <w:r>
        <w:t xml:space="preserve"> reach out to </w:t>
      </w:r>
      <w:r>
        <w:rPr>
          <w:rFonts w:asciiTheme="minorHAnsi" w:eastAsia="Times New Roman" w:hAnsiTheme="minorHAnsi" w:cstheme="minorHAnsi"/>
        </w:rPr>
        <w:t xml:space="preserve">Jason </w:t>
      </w:r>
      <w:proofErr w:type="spellStart"/>
      <w:r>
        <w:rPr>
          <w:rFonts w:asciiTheme="minorHAnsi" w:eastAsia="Times New Roman" w:hAnsiTheme="minorHAnsi" w:cstheme="minorHAnsi"/>
        </w:rPr>
        <w:t>Lawlor</w:t>
      </w:r>
      <w:proofErr w:type="spellEnd"/>
      <w:r>
        <w:rPr>
          <w:rFonts w:asciiTheme="minorHAnsi" w:eastAsia="Times New Roman" w:hAnsiTheme="minorHAnsi" w:cstheme="minorHAnsi"/>
        </w:rPr>
        <w:t xml:space="preserve"> at CGI to see if they have any other space options in downtown Ottawa for the Workshop – 01/25/2013</w:t>
      </w:r>
    </w:p>
    <w:p w14:paraId="685E8A2E" w14:textId="65FF7AE5" w:rsidR="00043F51" w:rsidRDefault="00043F51" w:rsidP="002C6FE7">
      <w:pPr>
        <w:ind w:left="720"/>
        <w:rPr>
          <w:rFonts w:asciiTheme="minorHAnsi" w:eastAsia="Times New Roman" w:hAnsiTheme="minorHAnsi" w:cstheme="minorHAnsi"/>
        </w:rPr>
      </w:pPr>
      <w:r>
        <w:rPr>
          <w:b/>
        </w:rPr>
        <w:t xml:space="preserve">Matt: </w:t>
      </w:r>
      <w:r>
        <w:t xml:space="preserve">reach out to </w:t>
      </w:r>
      <w:r>
        <w:rPr>
          <w:rFonts w:asciiTheme="minorHAnsi" w:eastAsia="Times New Roman" w:hAnsiTheme="minorHAnsi" w:cstheme="minorHAnsi"/>
        </w:rPr>
        <w:t>Robert Harland about meeting accommodations (adding tables to their meeting spaces to allow CCUF co-meeting with CCDB/CCMC) – 01/25/2013</w:t>
      </w:r>
    </w:p>
    <w:p w14:paraId="70361639" w14:textId="38A61EBE" w:rsidR="00043F51" w:rsidRPr="00043F51" w:rsidRDefault="00043F51" w:rsidP="002C6FE7">
      <w:pPr>
        <w:ind w:left="720"/>
      </w:pPr>
      <w:r>
        <w:rPr>
          <w:b/>
        </w:rPr>
        <w:t xml:space="preserve">Miguel: </w:t>
      </w:r>
      <w:r>
        <w:t>send offer to TC’s for face-to-face meetings during the</w:t>
      </w:r>
      <w:r w:rsidR="00CF19A2">
        <w:t xml:space="preserve"> Ottawa </w:t>
      </w:r>
      <w:bookmarkStart w:id="0" w:name="_GoBack"/>
      <w:r>
        <w:t>W</w:t>
      </w:r>
      <w:bookmarkEnd w:id="0"/>
      <w:r>
        <w:t xml:space="preserve">orkshop to </w:t>
      </w:r>
      <w:r w:rsidR="00CF19A2">
        <w:t>determine</w:t>
      </w:r>
      <w:r>
        <w:t xml:space="preserve"> interest and allow for planning – 02/14/2013</w:t>
      </w:r>
    </w:p>
    <w:p w14:paraId="0E87040D" w14:textId="77777777" w:rsidR="00AF533A" w:rsidRPr="005A7EA2" w:rsidRDefault="00B35655" w:rsidP="00FA0C9F">
      <w:pPr>
        <w:ind w:left="720"/>
      </w:pPr>
      <w:r w:rsidRPr="005A7EA2">
        <w:lastRenderedPageBreak/>
        <w:tab/>
      </w:r>
    </w:p>
    <w:p w14:paraId="6CB3231D" w14:textId="77777777" w:rsidR="00475334" w:rsidRPr="00A709E5" w:rsidRDefault="00475334" w:rsidP="00475334">
      <w:pPr>
        <w:outlineLvl w:val="0"/>
        <w:rPr>
          <w:b/>
          <w:bCs/>
          <w:sz w:val="24"/>
        </w:rPr>
      </w:pPr>
      <w:r>
        <w:rPr>
          <w:b/>
          <w:bCs/>
          <w:sz w:val="24"/>
        </w:rPr>
        <w:t>Next Meeting time and topics</w:t>
      </w:r>
      <w:r w:rsidRPr="00A709E5">
        <w:rPr>
          <w:b/>
          <w:bCs/>
          <w:sz w:val="24"/>
        </w:rPr>
        <w:t>:</w:t>
      </w:r>
    </w:p>
    <w:p w14:paraId="2F56F8D0" w14:textId="350AA35B" w:rsidR="00475334" w:rsidRDefault="00394638" w:rsidP="00C36124">
      <w:pPr>
        <w:rPr>
          <w:b/>
        </w:rPr>
      </w:pPr>
      <w:r w:rsidRPr="009679EA">
        <w:rPr>
          <w:b/>
        </w:rPr>
        <w:t>1</w:t>
      </w:r>
      <w:r w:rsidR="00475334">
        <w:rPr>
          <w:b/>
        </w:rPr>
        <w:t>1</w:t>
      </w:r>
      <w:r w:rsidRPr="009679EA">
        <w:rPr>
          <w:b/>
        </w:rPr>
        <w:t xml:space="preserve"> AM EST/ </w:t>
      </w:r>
      <w:r w:rsidR="00475334">
        <w:rPr>
          <w:b/>
        </w:rPr>
        <w:t>8</w:t>
      </w:r>
      <w:r w:rsidRPr="009679EA">
        <w:rPr>
          <w:b/>
        </w:rPr>
        <w:t xml:space="preserve"> AM PST</w:t>
      </w:r>
      <w:r w:rsidR="00C61EB8" w:rsidRPr="009679EA">
        <w:rPr>
          <w:b/>
        </w:rPr>
        <w:t>/</w:t>
      </w:r>
      <w:r w:rsidR="0043268D">
        <w:rPr>
          <w:b/>
        </w:rPr>
        <w:t xml:space="preserve"> </w:t>
      </w:r>
      <w:r w:rsidR="001D1252">
        <w:rPr>
          <w:b/>
        </w:rPr>
        <w:t>4</w:t>
      </w:r>
      <w:r w:rsidR="00241D4C">
        <w:rPr>
          <w:b/>
        </w:rPr>
        <w:t xml:space="preserve"> PM GMT</w:t>
      </w:r>
      <w:r w:rsidRPr="009679EA">
        <w:rPr>
          <w:b/>
        </w:rPr>
        <w:t xml:space="preserve"> on </w:t>
      </w:r>
      <w:r w:rsidR="007F3FDA">
        <w:rPr>
          <w:b/>
        </w:rPr>
        <w:t>Thursday, February 14</w:t>
      </w:r>
      <w:r w:rsidR="00475334" w:rsidRPr="005D3189">
        <w:rPr>
          <w:b/>
        </w:rPr>
        <w:t>.</w:t>
      </w:r>
      <w:r w:rsidR="00475334">
        <w:rPr>
          <w:b/>
        </w:rPr>
        <w:t xml:space="preserve"> </w:t>
      </w:r>
    </w:p>
    <w:p w14:paraId="3693FEFB" w14:textId="77777777" w:rsidR="00FA0C9F" w:rsidRDefault="002C6FE7" w:rsidP="00FA0C9F">
      <w:pPr>
        <w:pStyle w:val="ListParagraph"/>
      </w:pPr>
      <w:r>
        <w:t>Continue above agenda</w:t>
      </w:r>
    </w:p>
    <w:p w14:paraId="1901BE23" w14:textId="77777777" w:rsidR="00974DB7" w:rsidRDefault="00974DB7"/>
    <w:sectPr w:rsidR="00974DB7" w:rsidSect="00EC73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41CFB"/>
    <w:multiLevelType w:val="hybridMultilevel"/>
    <w:tmpl w:val="DFF8E72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146EE0"/>
    <w:multiLevelType w:val="hybridMultilevel"/>
    <w:tmpl w:val="DFCC5184"/>
    <w:lvl w:ilvl="0" w:tplc="D2940136">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
    <w:nsid w:val="0B1C7084"/>
    <w:multiLevelType w:val="hybridMultilevel"/>
    <w:tmpl w:val="71E61F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C490E63"/>
    <w:multiLevelType w:val="hybridMultilevel"/>
    <w:tmpl w:val="22545204"/>
    <w:lvl w:ilvl="0" w:tplc="C1CA111A">
      <w:start w:val="1"/>
      <w:numFmt w:val="decimal"/>
      <w:lvlText w:val="%1."/>
      <w:lvlJc w:val="left"/>
      <w:pPr>
        <w:ind w:left="60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4D0AC7"/>
    <w:multiLevelType w:val="hybridMultilevel"/>
    <w:tmpl w:val="B0ECE356"/>
    <w:lvl w:ilvl="0" w:tplc="04090015">
      <w:start w:val="1"/>
      <w:numFmt w:val="upperLetter"/>
      <w:lvlText w:val="%1."/>
      <w:lvlJc w:val="left"/>
      <w:pPr>
        <w:ind w:left="750" w:hanging="51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
    <w:nsid w:val="18BC0872"/>
    <w:multiLevelType w:val="hybridMultilevel"/>
    <w:tmpl w:val="F63CF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A521E7"/>
    <w:multiLevelType w:val="hybridMultilevel"/>
    <w:tmpl w:val="C192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CB3DCA"/>
    <w:multiLevelType w:val="multilevel"/>
    <w:tmpl w:val="5AA4E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8E387E"/>
    <w:multiLevelType w:val="hybridMultilevel"/>
    <w:tmpl w:val="782E0F10"/>
    <w:lvl w:ilvl="0" w:tplc="BCF0FC30">
      <w:start w:val="1"/>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D42C51"/>
    <w:multiLevelType w:val="hybridMultilevel"/>
    <w:tmpl w:val="178CC51E"/>
    <w:lvl w:ilvl="0" w:tplc="C1CA111A">
      <w:start w:val="1"/>
      <w:numFmt w:val="decimal"/>
      <w:lvlText w:val="%1."/>
      <w:lvlJc w:val="left"/>
      <w:pPr>
        <w:ind w:left="600" w:hanging="360"/>
      </w:pPr>
      <w:rPr>
        <w:rFonts w:eastAsia="Calibri" w:hint="default"/>
      </w:rPr>
    </w:lvl>
    <w:lvl w:ilvl="1" w:tplc="91420D20">
      <w:start w:val="1"/>
      <w:numFmt w:val="lowerLetter"/>
      <w:lvlText w:val="%2."/>
      <w:lvlJc w:val="left"/>
      <w:pPr>
        <w:ind w:left="1515" w:hanging="555"/>
      </w:pPr>
      <w:rPr>
        <w:rFonts w:eastAsia="Calibri" w:hint="default"/>
      </w:r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0">
    <w:nsid w:val="347705AA"/>
    <w:multiLevelType w:val="hybridMultilevel"/>
    <w:tmpl w:val="4C0A70F0"/>
    <w:lvl w:ilvl="0" w:tplc="6924EF8C">
      <w:numFmt w:val="bullet"/>
      <w:lvlText w:val=""/>
      <w:lvlJc w:val="left"/>
      <w:pPr>
        <w:ind w:left="735" w:hanging="375"/>
      </w:pPr>
      <w:rPr>
        <w:rFonts w:ascii="Symbol" w:eastAsia="Times New Roman"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3A8530B6"/>
    <w:multiLevelType w:val="hybridMultilevel"/>
    <w:tmpl w:val="08DC1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F4918BE"/>
    <w:multiLevelType w:val="hybridMultilevel"/>
    <w:tmpl w:val="F1A29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65115C"/>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4">
    <w:nsid w:val="443A3309"/>
    <w:multiLevelType w:val="hybridMultilevel"/>
    <w:tmpl w:val="362E0A2C"/>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15">
    <w:nsid w:val="54BB5EE9"/>
    <w:multiLevelType w:val="hybridMultilevel"/>
    <w:tmpl w:val="BF500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665DFC"/>
    <w:multiLevelType w:val="hybridMultilevel"/>
    <w:tmpl w:val="B57A9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534A96"/>
    <w:multiLevelType w:val="hybridMultilevel"/>
    <w:tmpl w:val="4BD81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B674458"/>
    <w:multiLevelType w:val="hybridMultilevel"/>
    <w:tmpl w:val="31167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CAB54C5"/>
    <w:multiLevelType w:val="hybridMultilevel"/>
    <w:tmpl w:val="C46603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61583B64"/>
    <w:multiLevelType w:val="hybridMultilevel"/>
    <w:tmpl w:val="AB300286"/>
    <w:lvl w:ilvl="0" w:tplc="43A22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323137B"/>
    <w:multiLevelType w:val="hybridMultilevel"/>
    <w:tmpl w:val="2408C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6231F20"/>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3">
    <w:nsid w:val="670333BE"/>
    <w:multiLevelType w:val="hybridMultilevel"/>
    <w:tmpl w:val="7BBE9AC4"/>
    <w:lvl w:ilvl="0" w:tplc="04090015">
      <w:start w:val="1"/>
      <w:numFmt w:val="upp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4">
    <w:nsid w:val="69867E35"/>
    <w:multiLevelType w:val="hybridMultilevel"/>
    <w:tmpl w:val="1EC4A55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DD7BBC"/>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num w:numId="1">
    <w:abstractNumId w:val="8"/>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5"/>
  </w:num>
  <w:num w:numId="5">
    <w:abstractNumId w:val="2"/>
  </w:num>
  <w:num w:numId="6">
    <w:abstractNumId w:val="17"/>
  </w:num>
  <w:num w:numId="7">
    <w:abstractNumId w:val="15"/>
  </w:num>
  <w:num w:numId="8">
    <w:abstractNumId w:val="19"/>
  </w:num>
  <w:num w:numId="9">
    <w:abstractNumId w:val="11"/>
  </w:num>
  <w:num w:numId="10">
    <w:abstractNumId w:val="0"/>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21"/>
  </w:num>
  <w:num w:numId="14">
    <w:abstractNumId w:val="18"/>
  </w:num>
  <w:num w:numId="15">
    <w:abstractNumId w:val="20"/>
  </w:num>
  <w:num w:numId="16">
    <w:abstractNumId w:val="16"/>
  </w:num>
  <w:num w:numId="17">
    <w:abstractNumId w:val="9"/>
  </w:num>
  <w:num w:numId="18">
    <w:abstractNumId w:val="14"/>
  </w:num>
  <w:num w:numId="19">
    <w:abstractNumId w:val="23"/>
  </w:num>
  <w:num w:numId="20">
    <w:abstractNumId w:val="3"/>
  </w:num>
  <w:num w:numId="21">
    <w:abstractNumId w:val="4"/>
  </w:num>
  <w:num w:numId="22">
    <w:abstractNumId w:val="25"/>
  </w:num>
  <w:num w:numId="23">
    <w:abstractNumId w:val="6"/>
  </w:num>
  <w:num w:numId="24">
    <w:abstractNumId w:val="22"/>
  </w:num>
  <w:num w:numId="25">
    <w:abstractNumId w:val="13"/>
  </w:num>
  <w:num w:numId="26">
    <w:abstractNumId w:val="1"/>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B5C"/>
    <w:rsid w:val="00014BC5"/>
    <w:rsid w:val="00041A0D"/>
    <w:rsid w:val="00043F51"/>
    <w:rsid w:val="00050BD6"/>
    <w:rsid w:val="00052855"/>
    <w:rsid w:val="00061265"/>
    <w:rsid w:val="000670FF"/>
    <w:rsid w:val="0007078B"/>
    <w:rsid w:val="00080892"/>
    <w:rsid w:val="00085464"/>
    <w:rsid w:val="00087A1E"/>
    <w:rsid w:val="00096614"/>
    <w:rsid w:val="000C54E2"/>
    <w:rsid w:val="000C7533"/>
    <w:rsid w:val="000D57DB"/>
    <w:rsid w:val="000D7B27"/>
    <w:rsid w:val="000E51DA"/>
    <w:rsid w:val="000F4B63"/>
    <w:rsid w:val="000F4BBB"/>
    <w:rsid w:val="000F6F59"/>
    <w:rsid w:val="001134AD"/>
    <w:rsid w:val="00136380"/>
    <w:rsid w:val="00150FF5"/>
    <w:rsid w:val="00152025"/>
    <w:rsid w:val="00153671"/>
    <w:rsid w:val="00154304"/>
    <w:rsid w:val="00184CE5"/>
    <w:rsid w:val="00196C08"/>
    <w:rsid w:val="001C0F79"/>
    <w:rsid w:val="001C1AEE"/>
    <w:rsid w:val="001C4FDB"/>
    <w:rsid w:val="001D1252"/>
    <w:rsid w:val="001F2EB2"/>
    <w:rsid w:val="001F7282"/>
    <w:rsid w:val="00203EFB"/>
    <w:rsid w:val="00206CE3"/>
    <w:rsid w:val="00214A39"/>
    <w:rsid w:val="00226619"/>
    <w:rsid w:val="00226752"/>
    <w:rsid w:val="002308F1"/>
    <w:rsid w:val="00231D70"/>
    <w:rsid w:val="00234D81"/>
    <w:rsid w:val="00241D4C"/>
    <w:rsid w:val="00247D78"/>
    <w:rsid w:val="00254953"/>
    <w:rsid w:val="00254BE8"/>
    <w:rsid w:val="002612FF"/>
    <w:rsid w:val="0026202D"/>
    <w:rsid w:val="0026432E"/>
    <w:rsid w:val="002649A4"/>
    <w:rsid w:val="00275084"/>
    <w:rsid w:val="00277D8F"/>
    <w:rsid w:val="002952B4"/>
    <w:rsid w:val="002A2026"/>
    <w:rsid w:val="002B3600"/>
    <w:rsid w:val="002C10E1"/>
    <w:rsid w:val="002C46A8"/>
    <w:rsid w:val="002C6FE7"/>
    <w:rsid w:val="002D54D2"/>
    <w:rsid w:val="002E4E06"/>
    <w:rsid w:val="002E7F35"/>
    <w:rsid w:val="0030526F"/>
    <w:rsid w:val="0031738A"/>
    <w:rsid w:val="00330ABC"/>
    <w:rsid w:val="00331792"/>
    <w:rsid w:val="00341D88"/>
    <w:rsid w:val="00347ABF"/>
    <w:rsid w:val="00350295"/>
    <w:rsid w:val="0038501F"/>
    <w:rsid w:val="003901BA"/>
    <w:rsid w:val="00393743"/>
    <w:rsid w:val="00394638"/>
    <w:rsid w:val="003A0CF8"/>
    <w:rsid w:val="003A74B8"/>
    <w:rsid w:val="003B5AAF"/>
    <w:rsid w:val="003C1753"/>
    <w:rsid w:val="003C44FD"/>
    <w:rsid w:val="003C47EB"/>
    <w:rsid w:val="003C77A1"/>
    <w:rsid w:val="003D2E1A"/>
    <w:rsid w:val="003D5846"/>
    <w:rsid w:val="003E3717"/>
    <w:rsid w:val="003F705A"/>
    <w:rsid w:val="003F75AE"/>
    <w:rsid w:val="00406AD4"/>
    <w:rsid w:val="00406E0A"/>
    <w:rsid w:val="00407DDA"/>
    <w:rsid w:val="00423B0F"/>
    <w:rsid w:val="0043268D"/>
    <w:rsid w:val="00475334"/>
    <w:rsid w:val="00476D65"/>
    <w:rsid w:val="00480225"/>
    <w:rsid w:val="004841D6"/>
    <w:rsid w:val="004964AD"/>
    <w:rsid w:val="00497357"/>
    <w:rsid w:val="004A2CEA"/>
    <w:rsid w:val="004A7C34"/>
    <w:rsid w:val="004C3631"/>
    <w:rsid w:val="004E74EE"/>
    <w:rsid w:val="004E779E"/>
    <w:rsid w:val="005158B2"/>
    <w:rsid w:val="005204E8"/>
    <w:rsid w:val="005411A0"/>
    <w:rsid w:val="00552C47"/>
    <w:rsid w:val="00552C49"/>
    <w:rsid w:val="0056384A"/>
    <w:rsid w:val="00572985"/>
    <w:rsid w:val="00572B3B"/>
    <w:rsid w:val="00573297"/>
    <w:rsid w:val="00573E57"/>
    <w:rsid w:val="00583256"/>
    <w:rsid w:val="005832FC"/>
    <w:rsid w:val="00593201"/>
    <w:rsid w:val="0059589B"/>
    <w:rsid w:val="00597763"/>
    <w:rsid w:val="005A7EA2"/>
    <w:rsid w:val="005D2735"/>
    <w:rsid w:val="005D3189"/>
    <w:rsid w:val="005D641F"/>
    <w:rsid w:val="005D6A78"/>
    <w:rsid w:val="005D7D98"/>
    <w:rsid w:val="005E637C"/>
    <w:rsid w:val="005E68D7"/>
    <w:rsid w:val="005E6E61"/>
    <w:rsid w:val="005F15A6"/>
    <w:rsid w:val="005F49E5"/>
    <w:rsid w:val="005F6553"/>
    <w:rsid w:val="00601F70"/>
    <w:rsid w:val="00615C58"/>
    <w:rsid w:val="00625D2B"/>
    <w:rsid w:val="006410B9"/>
    <w:rsid w:val="00652AF1"/>
    <w:rsid w:val="00652CAE"/>
    <w:rsid w:val="00675037"/>
    <w:rsid w:val="00680159"/>
    <w:rsid w:val="00680866"/>
    <w:rsid w:val="006861F3"/>
    <w:rsid w:val="00690CD8"/>
    <w:rsid w:val="00696C90"/>
    <w:rsid w:val="006B153A"/>
    <w:rsid w:val="006B2A98"/>
    <w:rsid w:val="006B4016"/>
    <w:rsid w:val="006E5550"/>
    <w:rsid w:val="006F0172"/>
    <w:rsid w:val="0070066B"/>
    <w:rsid w:val="007051BE"/>
    <w:rsid w:val="00721B24"/>
    <w:rsid w:val="00721EA5"/>
    <w:rsid w:val="007316C1"/>
    <w:rsid w:val="007357C5"/>
    <w:rsid w:val="00755A55"/>
    <w:rsid w:val="00767BD0"/>
    <w:rsid w:val="007923A0"/>
    <w:rsid w:val="00793666"/>
    <w:rsid w:val="00795190"/>
    <w:rsid w:val="007B6C03"/>
    <w:rsid w:val="007C1EEB"/>
    <w:rsid w:val="007F3FDA"/>
    <w:rsid w:val="00807F17"/>
    <w:rsid w:val="0081320F"/>
    <w:rsid w:val="00840C28"/>
    <w:rsid w:val="00850C59"/>
    <w:rsid w:val="00850FFB"/>
    <w:rsid w:val="00852A37"/>
    <w:rsid w:val="00854600"/>
    <w:rsid w:val="00872512"/>
    <w:rsid w:val="0087587C"/>
    <w:rsid w:val="008825D6"/>
    <w:rsid w:val="008A1884"/>
    <w:rsid w:val="008A44FE"/>
    <w:rsid w:val="008B2ABC"/>
    <w:rsid w:val="008B67A1"/>
    <w:rsid w:val="008C2C78"/>
    <w:rsid w:val="008C6CB1"/>
    <w:rsid w:val="008D4F99"/>
    <w:rsid w:val="008F5783"/>
    <w:rsid w:val="00913AAD"/>
    <w:rsid w:val="00916C53"/>
    <w:rsid w:val="009260A0"/>
    <w:rsid w:val="0093277C"/>
    <w:rsid w:val="00937AD8"/>
    <w:rsid w:val="009469D1"/>
    <w:rsid w:val="00951D14"/>
    <w:rsid w:val="009565A1"/>
    <w:rsid w:val="009679EA"/>
    <w:rsid w:val="00974BA2"/>
    <w:rsid w:val="00974DB7"/>
    <w:rsid w:val="00980447"/>
    <w:rsid w:val="0098100A"/>
    <w:rsid w:val="00983835"/>
    <w:rsid w:val="00984172"/>
    <w:rsid w:val="009A2C7A"/>
    <w:rsid w:val="009D268A"/>
    <w:rsid w:val="009D4E91"/>
    <w:rsid w:val="009D5472"/>
    <w:rsid w:val="009E2367"/>
    <w:rsid w:val="009F462F"/>
    <w:rsid w:val="00A11EEF"/>
    <w:rsid w:val="00A15E61"/>
    <w:rsid w:val="00A231A4"/>
    <w:rsid w:val="00A24F83"/>
    <w:rsid w:val="00A6299E"/>
    <w:rsid w:val="00A62F70"/>
    <w:rsid w:val="00A709E5"/>
    <w:rsid w:val="00A71021"/>
    <w:rsid w:val="00A7115E"/>
    <w:rsid w:val="00A73312"/>
    <w:rsid w:val="00A77299"/>
    <w:rsid w:val="00A80DA3"/>
    <w:rsid w:val="00A83397"/>
    <w:rsid w:val="00A848E3"/>
    <w:rsid w:val="00AA36D6"/>
    <w:rsid w:val="00AC60E0"/>
    <w:rsid w:val="00AE7337"/>
    <w:rsid w:val="00AF0B05"/>
    <w:rsid w:val="00AF533A"/>
    <w:rsid w:val="00AF5B3B"/>
    <w:rsid w:val="00AF721A"/>
    <w:rsid w:val="00B017EA"/>
    <w:rsid w:val="00B15048"/>
    <w:rsid w:val="00B35655"/>
    <w:rsid w:val="00B40D90"/>
    <w:rsid w:val="00B47E7C"/>
    <w:rsid w:val="00B7536B"/>
    <w:rsid w:val="00B76EB5"/>
    <w:rsid w:val="00B94F36"/>
    <w:rsid w:val="00B950C5"/>
    <w:rsid w:val="00B951F2"/>
    <w:rsid w:val="00BB5733"/>
    <w:rsid w:val="00BB6C2B"/>
    <w:rsid w:val="00BC2F8C"/>
    <w:rsid w:val="00BF3D26"/>
    <w:rsid w:val="00BF63BD"/>
    <w:rsid w:val="00C11A51"/>
    <w:rsid w:val="00C12CCA"/>
    <w:rsid w:val="00C2206A"/>
    <w:rsid w:val="00C27BEB"/>
    <w:rsid w:val="00C3537B"/>
    <w:rsid w:val="00C36124"/>
    <w:rsid w:val="00C45340"/>
    <w:rsid w:val="00C45405"/>
    <w:rsid w:val="00C45462"/>
    <w:rsid w:val="00C523E6"/>
    <w:rsid w:val="00C54C0E"/>
    <w:rsid w:val="00C54F5C"/>
    <w:rsid w:val="00C555C6"/>
    <w:rsid w:val="00C60F95"/>
    <w:rsid w:val="00C61EB8"/>
    <w:rsid w:val="00C73F58"/>
    <w:rsid w:val="00C744B5"/>
    <w:rsid w:val="00C85064"/>
    <w:rsid w:val="00C85BF0"/>
    <w:rsid w:val="00C97CF3"/>
    <w:rsid w:val="00CA00CA"/>
    <w:rsid w:val="00CA23BE"/>
    <w:rsid w:val="00CA399B"/>
    <w:rsid w:val="00CB01E6"/>
    <w:rsid w:val="00CB0EAE"/>
    <w:rsid w:val="00CB13A9"/>
    <w:rsid w:val="00CB16E2"/>
    <w:rsid w:val="00CB2530"/>
    <w:rsid w:val="00CC4DA9"/>
    <w:rsid w:val="00CC4E6C"/>
    <w:rsid w:val="00CC552C"/>
    <w:rsid w:val="00CD6CC2"/>
    <w:rsid w:val="00CE0907"/>
    <w:rsid w:val="00CE2792"/>
    <w:rsid w:val="00CF19A2"/>
    <w:rsid w:val="00D006E6"/>
    <w:rsid w:val="00D02136"/>
    <w:rsid w:val="00D1170C"/>
    <w:rsid w:val="00D264ED"/>
    <w:rsid w:val="00D437C0"/>
    <w:rsid w:val="00D476B7"/>
    <w:rsid w:val="00D53B1E"/>
    <w:rsid w:val="00D545C6"/>
    <w:rsid w:val="00D71A82"/>
    <w:rsid w:val="00D80890"/>
    <w:rsid w:val="00D8193C"/>
    <w:rsid w:val="00DE2968"/>
    <w:rsid w:val="00DE4600"/>
    <w:rsid w:val="00DE7993"/>
    <w:rsid w:val="00DE7FC3"/>
    <w:rsid w:val="00E037C4"/>
    <w:rsid w:val="00E07DFF"/>
    <w:rsid w:val="00E30A01"/>
    <w:rsid w:val="00E4507C"/>
    <w:rsid w:val="00E62C0A"/>
    <w:rsid w:val="00E63E06"/>
    <w:rsid w:val="00E648CF"/>
    <w:rsid w:val="00E72002"/>
    <w:rsid w:val="00E767CE"/>
    <w:rsid w:val="00E83198"/>
    <w:rsid w:val="00EB4C85"/>
    <w:rsid w:val="00EC07B4"/>
    <w:rsid w:val="00EC60F8"/>
    <w:rsid w:val="00EC73CA"/>
    <w:rsid w:val="00EE62FD"/>
    <w:rsid w:val="00EF7AFE"/>
    <w:rsid w:val="00F2271D"/>
    <w:rsid w:val="00F25996"/>
    <w:rsid w:val="00F3437D"/>
    <w:rsid w:val="00F44B5C"/>
    <w:rsid w:val="00F455E0"/>
    <w:rsid w:val="00F543E9"/>
    <w:rsid w:val="00F702A1"/>
    <w:rsid w:val="00F708AA"/>
    <w:rsid w:val="00F9616A"/>
    <w:rsid w:val="00F97A61"/>
    <w:rsid w:val="00FA0C9F"/>
    <w:rsid w:val="00FA666E"/>
    <w:rsid w:val="00FB6952"/>
    <w:rsid w:val="00FB74E6"/>
    <w:rsid w:val="00FD05F5"/>
    <w:rsid w:val="00FE1E0E"/>
    <w:rsid w:val="00FE2E98"/>
    <w:rsid w:val="00FF18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5F3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81698">
      <w:bodyDiv w:val="1"/>
      <w:marLeft w:val="0"/>
      <w:marRight w:val="0"/>
      <w:marTop w:val="0"/>
      <w:marBottom w:val="0"/>
      <w:divBdr>
        <w:top w:val="none" w:sz="0" w:space="0" w:color="auto"/>
        <w:left w:val="none" w:sz="0" w:space="0" w:color="auto"/>
        <w:bottom w:val="none" w:sz="0" w:space="0" w:color="auto"/>
        <w:right w:val="none" w:sz="0" w:space="0" w:color="auto"/>
      </w:divBdr>
    </w:div>
    <w:div w:id="201938234">
      <w:bodyDiv w:val="1"/>
      <w:marLeft w:val="0"/>
      <w:marRight w:val="0"/>
      <w:marTop w:val="0"/>
      <w:marBottom w:val="0"/>
      <w:divBdr>
        <w:top w:val="none" w:sz="0" w:space="0" w:color="auto"/>
        <w:left w:val="none" w:sz="0" w:space="0" w:color="auto"/>
        <w:bottom w:val="none" w:sz="0" w:space="0" w:color="auto"/>
        <w:right w:val="none" w:sz="0" w:space="0" w:color="auto"/>
      </w:divBdr>
    </w:div>
    <w:div w:id="412237367">
      <w:bodyDiv w:val="1"/>
      <w:marLeft w:val="0"/>
      <w:marRight w:val="0"/>
      <w:marTop w:val="0"/>
      <w:marBottom w:val="0"/>
      <w:divBdr>
        <w:top w:val="none" w:sz="0" w:space="0" w:color="auto"/>
        <w:left w:val="none" w:sz="0" w:space="0" w:color="auto"/>
        <w:bottom w:val="none" w:sz="0" w:space="0" w:color="auto"/>
        <w:right w:val="none" w:sz="0" w:space="0" w:color="auto"/>
      </w:divBdr>
    </w:div>
    <w:div w:id="549607874">
      <w:bodyDiv w:val="1"/>
      <w:marLeft w:val="0"/>
      <w:marRight w:val="0"/>
      <w:marTop w:val="0"/>
      <w:marBottom w:val="0"/>
      <w:divBdr>
        <w:top w:val="none" w:sz="0" w:space="0" w:color="auto"/>
        <w:left w:val="none" w:sz="0" w:space="0" w:color="auto"/>
        <w:bottom w:val="none" w:sz="0" w:space="0" w:color="auto"/>
        <w:right w:val="none" w:sz="0" w:space="0" w:color="auto"/>
      </w:divBdr>
    </w:div>
    <w:div w:id="752438706">
      <w:bodyDiv w:val="1"/>
      <w:marLeft w:val="0"/>
      <w:marRight w:val="0"/>
      <w:marTop w:val="0"/>
      <w:marBottom w:val="0"/>
      <w:divBdr>
        <w:top w:val="none" w:sz="0" w:space="0" w:color="auto"/>
        <w:left w:val="none" w:sz="0" w:space="0" w:color="auto"/>
        <w:bottom w:val="none" w:sz="0" w:space="0" w:color="auto"/>
        <w:right w:val="none" w:sz="0" w:space="0" w:color="auto"/>
      </w:divBdr>
    </w:div>
    <w:div w:id="833109129">
      <w:bodyDiv w:val="1"/>
      <w:marLeft w:val="0"/>
      <w:marRight w:val="0"/>
      <w:marTop w:val="0"/>
      <w:marBottom w:val="0"/>
      <w:divBdr>
        <w:top w:val="none" w:sz="0" w:space="0" w:color="auto"/>
        <w:left w:val="none" w:sz="0" w:space="0" w:color="auto"/>
        <w:bottom w:val="none" w:sz="0" w:space="0" w:color="auto"/>
        <w:right w:val="none" w:sz="0" w:space="0" w:color="auto"/>
      </w:divBdr>
    </w:div>
    <w:div w:id="1005938656">
      <w:bodyDiv w:val="1"/>
      <w:marLeft w:val="0"/>
      <w:marRight w:val="0"/>
      <w:marTop w:val="0"/>
      <w:marBottom w:val="0"/>
      <w:divBdr>
        <w:top w:val="none" w:sz="0" w:space="0" w:color="auto"/>
        <w:left w:val="none" w:sz="0" w:space="0" w:color="auto"/>
        <w:bottom w:val="none" w:sz="0" w:space="0" w:color="auto"/>
        <w:right w:val="none" w:sz="0" w:space="0" w:color="auto"/>
      </w:divBdr>
    </w:div>
    <w:div w:id="1168130929">
      <w:bodyDiv w:val="1"/>
      <w:marLeft w:val="0"/>
      <w:marRight w:val="0"/>
      <w:marTop w:val="0"/>
      <w:marBottom w:val="0"/>
      <w:divBdr>
        <w:top w:val="none" w:sz="0" w:space="0" w:color="auto"/>
        <w:left w:val="none" w:sz="0" w:space="0" w:color="auto"/>
        <w:bottom w:val="none" w:sz="0" w:space="0" w:color="auto"/>
        <w:right w:val="none" w:sz="0" w:space="0" w:color="auto"/>
      </w:divBdr>
    </w:div>
    <w:div w:id="1191912309">
      <w:bodyDiv w:val="1"/>
      <w:marLeft w:val="0"/>
      <w:marRight w:val="0"/>
      <w:marTop w:val="0"/>
      <w:marBottom w:val="0"/>
      <w:divBdr>
        <w:top w:val="none" w:sz="0" w:space="0" w:color="auto"/>
        <w:left w:val="none" w:sz="0" w:space="0" w:color="auto"/>
        <w:bottom w:val="none" w:sz="0" w:space="0" w:color="auto"/>
        <w:right w:val="none" w:sz="0" w:space="0" w:color="auto"/>
      </w:divBdr>
    </w:div>
    <w:div w:id="1217357614">
      <w:bodyDiv w:val="1"/>
      <w:marLeft w:val="0"/>
      <w:marRight w:val="0"/>
      <w:marTop w:val="0"/>
      <w:marBottom w:val="0"/>
      <w:divBdr>
        <w:top w:val="none" w:sz="0" w:space="0" w:color="auto"/>
        <w:left w:val="none" w:sz="0" w:space="0" w:color="auto"/>
        <w:bottom w:val="none" w:sz="0" w:space="0" w:color="auto"/>
        <w:right w:val="none" w:sz="0" w:space="0" w:color="auto"/>
      </w:divBdr>
    </w:div>
    <w:div w:id="1261715554">
      <w:bodyDiv w:val="1"/>
      <w:marLeft w:val="0"/>
      <w:marRight w:val="0"/>
      <w:marTop w:val="0"/>
      <w:marBottom w:val="0"/>
      <w:divBdr>
        <w:top w:val="none" w:sz="0" w:space="0" w:color="auto"/>
        <w:left w:val="none" w:sz="0" w:space="0" w:color="auto"/>
        <w:bottom w:val="none" w:sz="0" w:space="0" w:color="auto"/>
        <w:right w:val="none" w:sz="0" w:space="0" w:color="auto"/>
      </w:divBdr>
    </w:div>
    <w:div w:id="1420252353">
      <w:bodyDiv w:val="1"/>
      <w:marLeft w:val="0"/>
      <w:marRight w:val="0"/>
      <w:marTop w:val="0"/>
      <w:marBottom w:val="0"/>
      <w:divBdr>
        <w:top w:val="none" w:sz="0" w:space="0" w:color="auto"/>
        <w:left w:val="none" w:sz="0" w:space="0" w:color="auto"/>
        <w:bottom w:val="none" w:sz="0" w:space="0" w:color="auto"/>
        <w:right w:val="none" w:sz="0" w:space="0" w:color="auto"/>
      </w:divBdr>
    </w:div>
    <w:div w:id="1650984035">
      <w:bodyDiv w:val="1"/>
      <w:marLeft w:val="0"/>
      <w:marRight w:val="0"/>
      <w:marTop w:val="0"/>
      <w:marBottom w:val="0"/>
      <w:divBdr>
        <w:top w:val="none" w:sz="0" w:space="0" w:color="auto"/>
        <w:left w:val="none" w:sz="0" w:space="0" w:color="auto"/>
        <w:bottom w:val="none" w:sz="0" w:space="0" w:color="auto"/>
        <w:right w:val="none" w:sz="0" w:space="0" w:color="auto"/>
      </w:divBdr>
    </w:div>
    <w:div w:id="1865096175">
      <w:bodyDiv w:val="1"/>
      <w:marLeft w:val="0"/>
      <w:marRight w:val="0"/>
      <w:marTop w:val="0"/>
      <w:marBottom w:val="0"/>
      <w:divBdr>
        <w:top w:val="none" w:sz="0" w:space="0" w:color="auto"/>
        <w:left w:val="none" w:sz="0" w:space="0" w:color="auto"/>
        <w:bottom w:val="none" w:sz="0" w:space="0" w:color="auto"/>
        <w:right w:val="none" w:sz="0" w:space="0" w:color="auto"/>
      </w:divBdr>
    </w:div>
    <w:div w:id="1877310251">
      <w:bodyDiv w:val="1"/>
      <w:marLeft w:val="0"/>
      <w:marRight w:val="0"/>
      <w:marTop w:val="0"/>
      <w:marBottom w:val="0"/>
      <w:divBdr>
        <w:top w:val="none" w:sz="0" w:space="0" w:color="auto"/>
        <w:left w:val="none" w:sz="0" w:space="0" w:color="auto"/>
        <w:bottom w:val="none" w:sz="0" w:space="0" w:color="auto"/>
        <w:right w:val="none" w:sz="0" w:space="0" w:color="auto"/>
      </w:divBdr>
    </w:div>
    <w:div w:id="1975863983">
      <w:bodyDiv w:val="1"/>
      <w:marLeft w:val="0"/>
      <w:marRight w:val="0"/>
      <w:marTop w:val="0"/>
      <w:marBottom w:val="0"/>
      <w:divBdr>
        <w:top w:val="none" w:sz="0" w:space="0" w:color="auto"/>
        <w:left w:val="none" w:sz="0" w:space="0" w:color="auto"/>
        <w:bottom w:val="none" w:sz="0" w:space="0" w:color="auto"/>
        <w:right w:val="none" w:sz="0" w:space="0" w:color="auto"/>
      </w:divBdr>
    </w:div>
    <w:div w:id="2001419844">
      <w:bodyDiv w:val="1"/>
      <w:marLeft w:val="0"/>
      <w:marRight w:val="0"/>
      <w:marTop w:val="0"/>
      <w:marBottom w:val="0"/>
      <w:divBdr>
        <w:top w:val="none" w:sz="0" w:space="0" w:color="auto"/>
        <w:left w:val="none" w:sz="0" w:space="0" w:color="auto"/>
        <w:bottom w:val="none" w:sz="0" w:space="0" w:color="auto"/>
        <w:right w:val="none" w:sz="0" w:space="0" w:color="auto"/>
      </w:divBdr>
    </w:div>
    <w:div w:id="2025470808">
      <w:bodyDiv w:val="1"/>
      <w:marLeft w:val="0"/>
      <w:marRight w:val="0"/>
      <w:marTop w:val="0"/>
      <w:marBottom w:val="0"/>
      <w:divBdr>
        <w:top w:val="none" w:sz="0" w:space="0" w:color="auto"/>
        <w:left w:val="none" w:sz="0" w:space="0" w:color="auto"/>
        <w:bottom w:val="none" w:sz="0" w:space="0" w:color="auto"/>
        <w:right w:val="none" w:sz="0" w:space="0" w:color="auto"/>
      </w:divBdr>
    </w:div>
    <w:div w:id="213640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vote@ccusersforum.or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4</Pages>
  <Words>920</Words>
  <Characters>5244</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Cisco</Company>
  <LinksUpToDate>false</LinksUpToDate>
  <CharactersWithSpaces>6152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asquires</dc:creator>
  <cp:lastModifiedBy>Alicia Squires</cp:lastModifiedBy>
  <cp:revision>21</cp:revision>
  <dcterms:created xsi:type="dcterms:W3CDTF">2013-01-11T16:44:00Z</dcterms:created>
  <dcterms:modified xsi:type="dcterms:W3CDTF">2013-01-15T17:09:00Z</dcterms:modified>
</cp:coreProperties>
</file>