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B5C" w:rsidRDefault="00F44B5C" w:rsidP="00184CE5">
      <w:pPr>
        <w:outlineLvl w:val="0"/>
        <w:rPr>
          <w:sz w:val="28"/>
          <w:szCs w:val="28"/>
        </w:rPr>
      </w:pPr>
      <w:r>
        <w:rPr>
          <w:sz w:val="28"/>
          <w:szCs w:val="28"/>
        </w:rPr>
        <w:t>CC</w:t>
      </w:r>
      <w:r w:rsidR="00FA666E">
        <w:rPr>
          <w:sz w:val="28"/>
          <w:szCs w:val="28"/>
        </w:rPr>
        <w:t>UF</w:t>
      </w:r>
      <w:r w:rsidR="001F7282">
        <w:rPr>
          <w:sz w:val="28"/>
          <w:szCs w:val="28"/>
        </w:rPr>
        <w:t xml:space="preserve"> </w:t>
      </w:r>
      <w:r w:rsidR="00FA666E">
        <w:rPr>
          <w:sz w:val="28"/>
          <w:szCs w:val="28"/>
        </w:rPr>
        <w:t xml:space="preserve">Management </w:t>
      </w:r>
      <w:r w:rsidR="00F702A1" w:rsidRPr="00F702A1">
        <w:rPr>
          <w:i/>
          <w:sz w:val="28"/>
          <w:szCs w:val="28"/>
        </w:rPr>
        <w:t>Group</w:t>
      </w:r>
      <w:r>
        <w:rPr>
          <w:sz w:val="28"/>
          <w:szCs w:val="28"/>
        </w:rPr>
        <w:t xml:space="preserve"> Meeting – </w:t>
      </w:r>
      <w:r w:rsidR="00583256">
        <w:rPr>
          <w:sz w:val="28"/>
          <w:szCs w:val="28"/>
        </w:rPr>
        <w:t>December</w:t>
      </w:r>
      <w:r w:rsidR="00F702A1">
        <w:rPr>
          <w:sz w:val="28"/>
          <w:szCs w:val="28"/>
        </w:rPr>
        <w:t xml:space="preserve"> 1</w:t>
      </w:r>
      <w:r w:rsidR="00583256">
        <w:rPr>
          <w:sz w:val="28"/>
          <w:szCs w:val="28"/>
        </w:rPr>
        <w:t>3</w:t>
      </w:r>
      <w:r w:rsidR="00A6299E">
        <w:rPr>
          <w:sz w:val="28"/>
          <w:szCs w:val="28"/>
        </w:rPr>
        <w:t>, 2012</w:t>
      </w:r>
    </w:p>
    <w:p w:rsidR="00F44B5C" w:rsidRDefault="00F44B5C" w:rsidP="00F44B5C">
      <w:pPr>
        <w:rPr>
          <w:sz w:val="28"/>
          <w:szCs w:val="28"/>
        </w:rPr>
      </w:pPr>
    </w:p>
    <w:p w:rsidR="00F44B5C" w:rsidRPr="00A709E5" w:rsidRDefault="00F44B5C" w:rsidP="00184CE5">
      <w:pPr>
        <w:outlineLvl w:val="0"/>
        <w:rPr>
          <w:b/>
          <w:bCs/>
          <w:sz w:val="24"/>
        </w:rPr>
      </w:pPr>
      <w:r w:rsidRPr="00A709E5">
        <w:rPr>
          <w:b/>
          <w:bCs/>
          <w:sz w:val="24"/>
        </w:rPr>
        <w:t>Attendees:</w:t>
      </w:r>
    </w:p>
    <w:p w:rsidR="00480225" w:rsidRPr="00F543E9" w:rsidRDefault="0070066B" w:rsidP="0070066B">
      <w:r>
        <w:t xml:space="preserve"> </w:t>
      </w:r>
      <w:r>
        <w:tab/>
      </w:r>
      <w:r w:rsidR="00480225" w:rsidRPr="00F543E9">
        <w:t xml:space="preserve">Brian Smithson – Ricoh </w:t>
      </w:r>
    </w:p>
    <w:p w:rsidR="00D53B1E" w:rsidRDefault="00226752" w:rsidP="0070066B">
      <w:r>
        <w:tab/>
      </w:r>
      <w:r w:rsidR="00D53B1E">
        <w:t xml:space="preserve">Matt Keller – Corsec </w:t>
      </w:r>
    </w:p>
    <w:p w:rsidR="00226752" w:rsidRPr="00F543E9" w:rsidRDefault="00226752" w:rsidP="00D53B1E">
      <w:pPr>
        <w:ind w:firstLine="720"/>
      </w:pPr>
      <w:r>
        <w:t>Miguel Bañón – Epoche</w:t>
      </w:r>
    </w:p>
    <w:p w:rsidR="00D53B1E" w:rsidRDefault="00D53B1E" w:rsidP="00D53B1E">
      <w:pPr>
        <w:ind w:firstLine="720"/>
      </w:pPr>
      <w:r>
        <w:t xml:space="preserve">Petra Manche – Oracle </w:t>
      </w:r>
    </w:p>
    <w:p w:rsidR="005D7D98" w:rsidRDefault="00984172" w:rsidP="00D53B1E">
      <w:pPr>
        <w:ind w:firstLine="720"/>
      </w:pPr>
      <w:r w:rsidRPr="00F543E9">
        <w:t xml:space="preserve">Simon Milford – SiVenture </w:t>
      </w:r>
      <w:r w:rsidR="005D7D98" w:rsidRPr="00F543E9">
        <w:t xml:space="preserve"> </w:t>
      </w:r>
    </w:p>
    <w:p w:rsidR="003C77A1" w:rsidRPr="00F543E9" w:rsidRDefault="003C77A1" w:rsidP="00D53B1E">
      <w:r>
        <w:tab/>
        <w:t xml:space="preserve">David </w:t>
      </w:r>
      <w:r w:rsidR="00226619">
        <w:t xml:space="preserve">Martin – CESG </w:t>
      </w:r>
    </w:p>
    <w:p w:rsidR="00F44B5C" w:rsidRDefault="00F44B5C" w:rsidP="005D7D98">
      <w:pPr>
        <w:ind w:firstLine="720"/>
      </w:pPr>
      <w:r w:rsidRPr="00F543E9">
        <w:t>Alicia Squires – Cisco</w:t>
      </w:r>
    </w:p>
    <w:p w:rsidR="002C6FE7" w:rsidRDefault="002C6FE7" w:rsidP="002C6FE7">
      <w:r>
        <w:tab/>
      </w:r>
    </w:p>
    <w:p w:rsidR="002C10E1" w:rsidRPr="00A709E5" w:rsidRDefault="002C10E1" w:rsidP="00A709E5">
      <w:pPr>
        <w:outlineLvl w:val="0"/>
        <w:rPr>
          <w:b/>
          <w:bCs/>
          <w:sz w:val="24"/>
        </w:rPr>
      </w:pPr>
      <w:r w:rsidRPr="00A709E5">
        <w:rPr>
          <w:b/>
          <w:bCs/>
          <w:sz w:val="24"/>
        </w:rPr>
        <w:t>Discussion:</w:t>
      </w:r>
    </w:p>
    <w:p w:rsidR="002C10E1" w:rsidRDefault="002C10E1" w:rsidP="002C10E1"/>
    <w:p w:rsidR="002C6FE7" w:rsidRPr="002C6FE7" w:rsidRDefault="00480225" w:rsidP="002C6FE7">
      <w:pPr>
        <w:spacing w:before="100" w:beforeAutospacing="1" w:after="100" w:afterAutospacing="1"/>
      </w:pPr>
      <w:r>
        <w:t>Agenda:</w:t>
      </w:r>
      <w:r w:rsidR="002C6FE7">
        <w:t xml:space="preserve"> </w:t>
      </w:r>
    </w:p>
    <w:p w:rsidR="001C0F79" w:rsidRDefault="00D53B1E" w:rsidP="001C0F79">
      <w:pPr>
        <w:pStyle w:val="ListParagraph"/>
        <w:ind w:left="750"/>
      </w:pPr>
      <w:r>
        <w:t>A. Review governance updates from member input &amp; determine posting/ voting.</w:t>
      </w:r>
      <w:r>
        <w:br/>
        <w:t>B. Start to sketch out plans for CCDB-CCUF workshop in April in Ottawa.</w:t>
      </w:r>
      <w:r>
        <w:br/>
        <w:t xml:space="preserve">C. Continue work from the from the 6 month game </w:t>
      </w:r>
      <w:proofErr w:type="gramStart"/>
      <w:r>
        <w:t>plan :</w:t>
      </w:r>
      <w:proofErr w:type="gramEnd"/>
    </w:p>
    <w:p w:rsidR="00D53B1E" w:rsidRDefault="00D53B1E" w:rsidP="001C0F79">
      <w:pPr>
        <w:pStyle w:val="ListParagraph"/>
        <w:ind w:left="750"/>
        <w:rPr>
          <w:rFonts w:asciiTheme="minorHAnsi" w:eastAsia="Times New Roman" w:hAnsiTheme="minorHAnsi" w:cstheme="minorHAnsi"/>
        </w:rPr>
      </w:pPr>
    </w:p>
    <w:p w:rsidR="00226752" w:rsidRPr="00597763" w:rsidRDefault="00F455E0" w:rsidP="00597763">
      <w:pPr>
        <w:ind w:left="240"/>
        <w:rPr>
          <w:rFonts w:asciiTheme="minorHAnsi" w:eastAsia="Times New Roman" w:hAnsiTheme="minorHAnsi" w:cstheme="minorHAnsi"/>
        </w:rPr>
      </w:pPr>
      <w:r>
        <w:t>From the 6 month game plan</w:t>
      </w:r>
      <w:r w:rsidRPr="002C6FE7">
        <w:t>:</w:t>
      </w:r>
    </w:p>
    <w:p w:rsidR="00615C58" w:rsidRPr="00F455E0" w:rsidRDefault="00615C58"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Prioritizing other suggestions and requests</w:t>
      </w:r>
    </w:p>
    <w:p w:rsidR="002C6FE7"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Getting material posted to TeamLab from the Workshop </w:t>
      </w:r>
    </w:p>
    <w:p w:rsidR="00BF63BD" w:rsidRPr="00F455E0" w:rsidRDefault="002C6FE7" w:rsidP="00597763">
      <w:pPr>
        <w:pStyle w:val="ListParagraph"/>
        <w:numPr>
          <w:ilvl w:val="0"/>
          <w:numId w:val="22"/>
        </w:numPr>
        <w:rPr>
          <w:rFonts w:asciiTheme="minorHAnsi" w:eastAsia="Times New Roman" w:hAnsiTheme="minorHAnsi" w:cstheme="minorHAnsi"/>
          <w:strike/>
        </w:rPr>
      </w:pPr>
      <w:r w:rsidRPr="00F455E0">
        <w:rPr>
          <w:rFonts w:asciiTheme="minorHAnsi" w:eastAsia="Times New Roman" w:hAnsiTheme="minorHAnsi" w:cstheme="minorHAnsi"/>
          <w:strike/>
        </w:rPr>
        <w:t xml:space="preserve">Next steps on governance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Next steps on TC/</w:t>
      </w:r>
      <w:proofErr w:type="spellStart"/>
      <w:r w:rsidRPr="00615C58">
        <w:rPr>
          <w:rFonts w:asciiTheme="minorHAnsi" w:eastAsia="Times New Roman" w:hAnsiTheme="minorHAnsi" w:cstheme="minorHAnsi"/>
        </w:rPr>
        <w:t>PP</w:t>
      </w:r>
      <w:proofErr w:type="spellEnd"/>
      <w:r w:rsidRPr="00615C58">
        <w:rPr>
          <w:rFonts w:asciiTheme="minorHAnsi" w:eastAsia="Times New Roman" w:hAnsiTheme="minorHAnsi" w:cstheme="minorHAnsi"/>
        </w:rPr>
        <w:t xml:space="preserve"> source catalog.</w:t>
      </w:r>
      <w:r w:rsidR="008B67A1">
        <w:rPr>
          <w:rFonts w:asciiTheme="minorHAnsi" w:eastAsia="Times New Roman" w:hAnsiTheme="minorHAnsi" w:cstheme="minorHAnsi"/>
        </w:rPr>
        <w:t xml:space="preserve"> – In progress</w:t>
      </w:r>
    </w:p>
    <w:p w:rsidR="00BF63BD"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 xml:space="preserve">Any communities that need to be created on TeamLab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Running out of space on free TeamLab…</w:t>
      </w:r>
      <w:r w:rsidR="001C0F79">
        <w:rPr>
          <w:rFonts w:asciiTheme="minorHAnsi" w:eastAsia="Times New Roman" w:hAnsiTheme="minorHAnsi" w:cstheme="minorHAnsi"/>
        </w:rPr>
        <w:t xml:space="preserve"> TeamLab pricing issues.</w:t>
      </w:r>
      <w:r w:rsidR="008B67A1">
        <w:rPr>
          <w:rFonts w:asciiTheme="minorHAnsi" w:eastAsia="Times New Roman" w:hAnsiTheme="minorHAnsi" w:cstheme="minorHAnsi"/>
        </w:rPr>
        <w:t xml:space="preserve"> </w:t>
      </w:r>
      <w:r w:rsidR="008B67A1">
        <w:rPr>
          <w:rFonts w:asciiTheme="minorHAnsi" w:eastAsia="Times New Roman" w:hAnsiTheme="minorHAnsi" w:cstheme="minorHAnsi"/>
        </w:rPr>
        <w:t>– In progress</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 xml:space="preserve">Terms of Reference updates from the various discussions </w:t>
      </w:r>
    </w:p>
    <w:p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CCUF discuss feedback and lessons learned from Second workshop</w:t>
      </w:r>
    </w:p>
    <w:p w:rsidR="002C6FE7" w:rsidRPr="00852A37" w:rsidRDefault="002C6FE7" w:rsidP="00597763">
      <w:pPr>
        <w:pStyle w:val="ListParagraph"/>
        <w:numPr>
          <w:ilvl w:val="0"/>
          <w:numId w:val="22"/>
        </w:numPr>
        <w:rPr>
          <w:rFonts w:asciiTheme="minorHAnsi" w:eastAsia="Times New Roman" w:hAnsiTheme="minorHAnsi" w:cstheme="minorHAnsi"/>
          <w:strike/>
        </w:rPr>
      </w:pPr>
      <w:r w:rsidRPr="00852A37">
        <w:rPr>
          <w:rFonts w:asciiTheme="minorHAnsi" w:eastAsia="Times New Roman" w:hAnsiTheme="minorHAnsi" w:cstheme="minorHAnsi"/>
          <w:strike/>
        </w:rPr>
        <w:t xml:space="preserve">Follow up with the CCDB to get the formal written response to our three main questions sent to them for the Workshop. </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Write a summary of the CCUF (or take from current website) and send it to the CCDB to be given to CC portal and any other nation willing to post links to the CCUF</w:t>
      </w:r>
      <w:r w:rsidR="008B67A1">
        <w:rPr>
          <w:rFonts w:asciiTheme="minorHAnsi" w:eastAsia="Times New Roman" w:hAnsiTheme="minorHAnsi" w:cstheme="minorHAnsi"/>
        </w:rPr>
        <w:t xml:space="preserve"> </w:t>
      </w:r>
      <w:r w:rsidR="008B67A1">
        <w:rPr>
          <w:rFonts w:asciiTheme="minorHAnsi" w:eastAsia="Times New Roman" w:hAnsiTheme="minorHAnsi" w:cstheme="minorHAnsi"/>
        </w:rPr>
        <w:t>– In progress</w:t>
      </w:r>
    </w:p>
    <w:p w:rsidR="002C6FE7" w:rsidRPr="001C0F79" w:rsidRDefault="002C6FE7" w:rsidP="00597763">
      <w:pPr>
        <w:pStyle w:val="ListParagraph"/>
        <w:numPr>
          <w:ilvl w:val="0"/>
          <w:numId w:val="22"/>
        </w:numPr>
        <w:rPr>
          <w:rFonts w:asciiTheme="minorHAnsi" w:eastAsia="Times New Roman" w:hAnsiTheme="minorHAnsi" w:cstheme="minorHAnsi"/>
          <w:strike/>
        </w:rPr>
      </w:pPr>
      <w:r w:rsidRPr="001C0F79">
        <w:rPr>
          <w:rFonts w:asciiTheme="minorHAnsi" w:eastAsia="Times New Roman" w:hAnsiTheme="minorHAnsi" w:cstheme="minorHAnsi"/>
          <w:strike/>
        </w:rPr>
        <w:t>Back to monthly meetings on or about the 15</w:t>
      </w:r>
      <w:r w:rsidRPr="001C0F79">
        <w:rPr>
          <w:rFonts w:asciiTheme="minorHAnsi" w:eastAsia="Times New Roman" w:hAnsiTheme="minorHAnsi" w:cstheme="minorHAnsi"/>
          <w:strike/>
          <w:vertAlign w:val="superscript"/>
        </w:rPr>
        <w:t>th</w:t>
      </w:r>
      <w:r w:rsidRPr="001C0F79">
        <w:rPr>
          <w:rFonts w:asciiTheme="minorHAnsi" w:eastAsia="Times New Roman" w:hAnsiTheme="minorHAnsi" w:cstheme="minorHAnsi"/>
          <w:strike/>
        </w:rPr>
        <w:t xml:space="preserve"> of each month?</w:t>
      </w:r>
    </w:p>
    <w:p w:rsidR="002C6FE7" w:rsidRPr="00615C58" w:rsidRDefault="002C6FE7" w:rsidP="00597763">
      <w:pPr>
        <w:pStyle w:val="ListParagraph"/>
        <w:numPr>
          <w:ilvl w:val="0"/>
          <w:numId w:val="22"/>
        </w:numPr>
        <w:rPr>
          <w:rFonts w:asciiTheme="minorHAnsi" w:eastAsia="Times New Roman" w:hAnsiTheme="minorHAnsi" w:cstheme="minorHAnsi"/>
        </w:rPr>
      </w:pPr>
      <w:r w:rsidRPr="00615C58">
        <w:rPr>
          <w:rFonts w:asciiTheme="minorHAnsi" w:eastAsia="Times New Roman" w:hAnsiTheme="minorHAnsi" w:cstheme="minorHAnsi"/>
        </w:rPr>
        <w:t>Assign any other AI’s coming out of the workshop and conference.</w:t>
      </w:r>
      <w:bookmarkStart w:id="0" w:name="_GoBack"/>
      <w:bookmarkEnd w:id="0"/>
    </w:p>
    <w:p w:rsidR="002C6FE7" w:rsidRPr="00615C58" w:rsidRDefault="00BC2F8C" w:rsidP="00597763">
      <w:pPr>
        <w:pStyle w:val="ListParagraph"/>
        <w:numPr>
          <w:ilvl w:val="0"/>
          <w:numId w:val="22"/>
        </w:numPr>
        <w:rPr>
          <w:rFonts w:asciiTheme="minorHAnsi" w:eastAsia="Times New Roman" w:hAnsiTheme="minorHAnsi" w:cstheme="minorHAnsi"/>
        </w:rPr>
      </w:pPr>
      <w:r>
        <w:rPr>
          <w:rFonts w:asciiTheme="minorHAnsi" w:eastAsia="Times New Roman" w:hAnsiTheme="minorHAnsi" w:cstheme="minorHAnsi"/>
        </w:rPr>
        <w:t>Come back to suggested work that was tabled.</w:t>
      </w:r>
    </w:p>
    <w:p w:rsidR="00480225" w:rsidRPr="002C6FE7" w:rsidRDefault="00480225" w:rsidP="00BF63BD">
      <w:pPr>
        <w:rPr>
          <w:rFonts w:asciiTheme="minorHAnsi" w:hAnsiTheme="minorHAnsi" w:cstheme="minorHAnsi"/>
        </w:rPr>
      </w:pPr>
    </w:p>
    <w:p w:rsidR="002C6FE7" w:rsidRPr="002C6FE7" w:rsidRDefault="002C6FE7" w:rsidP="00480225">
      <w:pPr>
        <w:rPr>
          <w:rFonts w:asciiTheme="minorHAnsi" w:hAnsiTheme="minorHAnsi" w:cstheme="minorHAnsi"/>
        </w:rPr>
      </w:pPr>
    </w:p>
    <w:p w:rsidR="00226752" w:rsidRDefault="001C0F79" w:rsidP="002C6FE7">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Governance</w:t>
      </w:r>
      <w:r w:rsidR="00B76EB5">
        <w:rPr>
          <w:rFonts w:asciiTheme="minorHAnsi" w:eastAsia="Times New Roman" w:hAnsiTheme="minorHAnsi" w:cstheme="minorHAnsi"/>
          <w:b/>
          <w:i/>
        </w:rPr>
        <w:t>/ and Governance Next Steps</w:t>
      </w:r>
    </w:p>
    <w:p w:rsidR="00680159" w:rsidRDefault="00680159" w:rsidP="00680159">
      <w:pPr>
        <w:rPr>
          <w:rFonts w:asciiTheme="minorHAnsi" w:eastAsia="Times New Roman" w:hAnsiTheme="minorHAnsi" w:cstheme="minorHAnsi"/>
        </w:rPr>
      </w:pPr>
      <w:r>
        <w:rPr>
          <w:rFonts w:asciiTheme="minorHAnsi" w:eastAsia="Times New Roman" w:hAnsiTheme="minorHAnsi" w:cstheme="minorHAnsi"/>
        </w:rPr>
        <w:t xml:space="preserve">Simon sent out the updated draft with the changes </w:t>
      </w:r>
      <w:r w:rsidRPr="008825D6">
        <w:rPr>
          <w:rFonts w:asciiTheme="minorHAnsi" w:eastAsia="Times New Roman" w:hAnsiTheme="minorHAnsi" w:cstheme="minorHAnsi"/>
        </w:rPr>
        <w:t xml:space="preserve">tracked. </w:t>
      </w:r>
      <w:r w:rsidR="000F6F59" w:rsidRPr="008825D6">
        <w:rPr>
          <w:rFonts w:asciiTheme="minorHAnsi" w:eastAsia="Times New Roman" w:hAnsiTheme="minorHAnsi" w:cstheme="minorHAnsi"/>
        </w:rPr>
        <w:t xml:space="preserve"> Alicia will post the tracked-changes v</w:t>
      </w:r>
      <w:r w:rsidR="000F6F59">
        <w:rPr>
          <w:rFonts w:asciiTheme="minorHAnsi" w:eastAsia="Times New Roman" w:hAnsiTheme="minorHAnsi" w:cstheme="minorHAnsi"/>
        </w:rPr>
        <w:t>ersion to TeamLab for review.  Given the end of year busy schedules, voting on this final draft will not occur until mid-January. The anticipate</w:t>
      </w:r>
      <w:r w:rsidR="00A62F70">
        <w:rPr>
          <w:rFonts w:asciiTheme="minorHAnsi" w:eastAsia="Times New Roman" w:hAnsiTheme="minorHAnsi" w:cstheme="minorHAnsi"/>
        </w:rPr>
        <w:t>d voting</w:t>
      </w:r>
      <w:r w:rsidR="000F6F59">
        <w:rPr>
          <w:rFonts w:asciiTheme="minorHAnsi" w:eastAsia="Times New Roman" w:hAnsiTheme="minorHAnsi" w:cstheme="minorHAnsi"/>
        </w:rPr>
        <w:t xml:space="preserve"> method will be via email (alias will be created that goes to management group). </w:t>
      </w:r>
    </w:p>
    <w:p w:rsidR="000F6F59" w:rsidRDefault="000F6F59" w:rsidP="00680159">
      <w:pPr>
        <w:rPr>
          <w:rFonts w:asciiTheme="minorHAnsi" w:eastAsia="Times New Roman" w:hAnsiTheme="minorHAnsi" w:cstheme="minorHAnsi"/>
        </w:rPr>
      </w:pPr>
    </w:p>
    <w:p w:rsidR="000F6F59" w:rsidRDefault="000F6F59" w:rsidP="00680159">
      <w:pPr>
        <w:rPr>
          <w:rFonts w:asciiTheme="minorHAnsi" w:eastAsia="Times New Roman" w:hAnsiTheme="minorHAnsi" w:cstheme="minorHAnsi"/>
        </w:rPr>
      </w:pPr>
      <w:r>
        <w:rPr>
          <w:rFonts w:asciiTheme="minorHAnsi" w:eastAsia="Times New Roman" w:hAnsiTheme="minorHAnsi" w:cstheme="minorHAnsi"/>
        </w:rPr>
        <w:t xml:space="preserve">Note, the new alias will be </w:t>
      </w:r>
      <w:proofErr w:type="gramStart"/>
      <w:r>
        <w:rPr>
          <w:rFonts w:asciiTheme="minorHAnsi" w:eastAsia="Times New Roman" w:hAnsiTheme="minorHAnsi" w:cstheme="minorHAnsi"/>
        </w:rPr>
        <w:t>mgmt@ccusersforum.org .</w:t>
      </w:r>
      <w:proofErr w:type="gramEnd"/>
      <w:r>
        <w:rPr>
          <w:rFonts w:asciiTheme="minorHAnsi" w:eastAsia="Times New Roman" w:hAnsiTheme="minorHAnsi" w:cstheme="minorHAnsi"/>
        </w:rPr>
        <w:t xml:space="preserve"> </w:t>
      </w:r>
    </w:p>
    <w:p w:rsidR="00D53B1E" w:rsidRPr="00D53B1E" w:rsidRDefault="00D53B1E" w:rsidP="00597763">
      <w:pPr>
        <w:spacing w:before="100" w:beforeAutospacing="1" w:after="100" w:afterAutospacing="1"/>
        <w:ind w:left="240"/>
        <w:rPr>
          <w:rFonts w:asciiTheme="minorHAnsi" w:eastAsia="Times New Roman" w:hAnsiTheme="minorHAnsi" w:cstheme="minorHAnsi"/>
          <w:b/>
          <w:i/>
        </w:rPr>
      </w:pPr>
      <w:r w:rsidRPr="00D53B1E">
        <w:rPr>
          <w:b/>
          <w:i/>
        </w:rPr>
        <w:lastRenderedPageBreak/>
        <w:t>Plans for CCDB-CCUF workshop in April in Ottawa</w:t>
      </w:r>
    </w:p>
    <w:p w:rsidR="00D53B1E" w:rsidRDefault="00D53B1E" w:rsidP="00D53B1E">
      <w:pPr>
        <w:rPr>
          <w:rFonts w:asciiTheme="minorHAnsi" w:eastAsia="Times New Roman" w:hAnsiTheme="minorHAnsi" w:cstheme="minorHAnsi"/>
        </w:rPr>
      </w:pPr>
      <w:r>
        <w:rPr>
          <w:rFonts w:asciiTheme="minorHAnsi" w:eastAsia="Times New Roman" w:hAnsiTheme="minorHAnsi" w:cstheme="minorHAnsi"/>
        </w:rPr>
        <w:t>Although we have no dates for this workshop</w:t>
      </w:r>
      <w:r w:rsidR="00A15E61">
        <w:rPr>
          <w:rFonts w:asciiTheme="minorHAnsi" w:eastAsia="Times New Roman" w:hAnsiTheme="minorHAnsi" w:cstheme="minorHAnsi"/>
        </w:rPr>
        <w:t xml:space="preserve"> (still hearing rumblings of April)</w:t>
      </w:r>
      <w:r>
        <w:rPr>
          <w:rFonts w:asciiTheme="minorHAnsi" w:eastAsia="Times New Roman" w:hAnsiTheme="minorHAnsi" w:cstheme="minorHAnsi"/>
        </w:rPr>
        <w:t>, we had sketched out the following rough schedule</w:t>
      </w:r>
      <w:r w:rsidR="00A73312">
        <w:rPr>
          <w:rFonts w:asciiTheme="minorHAnsi" w:eastAsia="Times New Roman" w:hAnsiTheme="minorHAnsi" w:cstheme="minorHAnsi"/>
        </w:rPr>
        <w:t xml:space="preserve"> that we will continue to work towards</w:t>
      </w:r>
      <w:r>
        <w:rPr>
          <w:rFonts w:asciiTheme="minorHAnsi" w:eastAsia="Times New Roman" w:hAnsiTheme="minorHAnsi" w:cstheme="minorHAnsi"/>
        </w:rPr>
        <w:t>:</w:t>
      </w:r>
    </w:p>
    <w:p w:rsidR="00D53B1E" w:rsidRDefault="00D53B1E" w:rsidP="00D53B1E"/>
    <w:tbl>
      <w:tblPr>
        <w:tblW w:w="6160" w:type="dxa"/>
        <w:tblInd w:w="-15" w:type="dxa"/>
        <w:tblCellMar>
          <w:left w:w="0" w:type="dxa"/>
          <w:right w:w="0" w:type="dxa"/>
        </w:tblCellMar>
        <w:tblLook w:val="04A0" w:firstRow="1" w:lastRow="0" w:firstColumn="1" w:lastColumn="0" w:noHBand="0" w:noVBand="1"/>
      </w:tblPr>
      <w:tblGrid>
        <w:gridCol w:w="1180"/>
        <w:gridCol w:w="1180"/>
        <w:gridCol w:w="1180"/>
        <w:gridCol w:w="1180"/>
        <w:gridCol w:w="1440"/>
      </w:tblGrid>
      <w:tr w:rsidR="00D53B1E" w:rsidTr="00D53B1E">
        <w:trPr>
          <w:trHeight w:val="300"/>
        </w:trPr>
        <w:tc>
          <w:tcPr>
            <w:tcW w:w="1180" w:type="dxa"/>
            <w:noWrap/>
            <w:tcMar>
              <w:top w:w="0" w:type="dxa"/>
              <w:left w:w="108" w:type="dxa"/>
              <w:bottom w:w="0" w:type="dxa"/>
              <w:right w:w="108" w:type="dxa"/>
            </w:tcMar>
            <w:vAlign w:val="bottom"/>
            <w:hideMark/>
          </w:tcPr>
          <w:p w:rsidR="00D53B1E" w:rsidRDefault="00D53B1E">
            <w:pPr>
              <w:rPr>
                <w:color w:val="000000"/>
              </w:rPr>
            </w:pPr>
            <w:r>
              <w:rPr>
                <w:color w:val="000000"/>
              </w:rPr>
              <w:t>Monday</w:t>
            </w:r>
          </w:p>
        </w:tc>
        <w:tc>
          <w:tcPr>
            <w:tcW w:w="1180" w:type="dxa"/>
            <w:noWrap/>
            <w:tcMar>
              <w:top w:w="0" w:type="dxa"/>
              <w:left w:w="108" w:type="dxa"/>
              <w:bottom w:w="0" w:type="dxa"/>
              <w:right w:w="108" w:type="dxa"/>
            </w:tcMar>
            <w:vAlign w:val="bottom"/>
            <w:hideMark/>
          </w:tcPr>
          <w:p w:rsidR="00D53B1E" w:rsidRDefault="00D53B1E">
            <w:pPr>
              <w:rPr>
                <w:color w:val="000000"/>
              </w:rPr>
            </w:pPr>
            <w:r>
              <w:rPr>
                <w:color w:val="000000"/>
              </w:rPr>
              <w:t>Tues</w:t>
            </w:r>
          </w:p>
        </w:tc>
        <w:tc>
          <w:tcPr>
            <w:tcW w:w="1180" w:type="dxa"/>
            <w:noWrap/>
            <w:tcMar>
              <w:top w:w="0" w:type="dxa"/>
              <w:left w:w="108" w:type="dxa"/>
              <w:bottom w:w="0" w:type="dxa"/>
              <w:right w:w="108" w:type="dxa"/>
            </w:tcMar>
            <w:vAlign w:val="bottom"/>
            <w:hideMark/>
          </w:tcPr>
          <w:p w:rsidR="00D53B1E" w:rsidRDefault="00D53B1E">
            <w:pPr>
              <w:rPr>
                <w:color w:val="000000"/>
              </w:rPr>
            </w:pPr>
            <w:r>
              <w:rPr>
                <w:color w:val="000000"/>
              </w:rPr>
              <w:t>Wed</w:t>
            </w:r>
          </w:p>
        </w:tc>
        <w:tc>
          <w:tcPr>
            <w:tcW w:w="1180" w:type="dxa"/>
            <w:noWrap/>
            <w:tcMar>
              <w:top w:w="0" w:type="dxa"/>
              <w:left w:w="108" w:type="dxa"/>
              <w:bottom w:w="0" w:type="dxa"/>
              <w:right w:w="108" w:type="dxa"/>
            </w:tcMar>
            <w:vAlign w:val="bottom"/>
            <w:hideMark/>
          </w:tcPr>
          <w:p w:rsidR="00D53B1E" w:rsidRDefault="00D53B1E">
            <w:pPr>
              <w:rPr>
                <w:color w:val="000000"/>
              </w:rPr>
            </w:pPr>
            <w:proofErr w:type="spellStart"/>
            <w:r>
              <w:rPr>
                <w:color w:val="000000"/>
              </w:rPr>
              <w:t>Thur</w:t>
            </w:r>
            <w:proofErr w:type="spellEnd"/>
          </w:p>
        </w:tc>
        <w:tc>
          <w:tcPr>
            <w:tcW w:w="1440" w:type="dxa"/>
            <w:noWrap/>
            <w:tcMar>
              <w:top w:w="0" w:type="dxa"/>
              <w:left w:w="108" w:type="dxa"/>
              <w:bottom w:w="0" w:type="dxa"/>
              <w:right w:w="108" w:type="dxa"/>
            </w:tcMar>
            <w:vAlign w:val="bottom"/>
            <w:hideMark/>
          </w:tcPr>
          <w:p w:rsidR="00D53B1E" w:rsidRDefault="00D53B1E">
            <w:pPr>
              <w:rPr>
                <w:color w:val="000000"/>
              </w:rPr>
            </w:pPr>
            <w:r>
              <w:rPr>
                <w:color w:val="000000"/>
              </w:rPr>
              <w:t>Fri</w:t>
            </w:r>
          </w:p>
        </w:tc>
      </w:tr>
      <w:tr w:rsidR="00D53B1E" w:rsidTr="00D53B1E">
        <w:trPr>
          <w:trHeight w:val="300"/>
        </w:trPr>
        <w:tc>
          <w:tcPr>
            <w:tcW w:w="11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CCDB day 1</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CCDB day 2</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CCDB day 3</w:t>
            </w:r>
          </w:p>
        </w:tc>
        <w:tc>
          <w:tcPr>
            <w:tcW w:w="11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proofErr w:type="spellStart"/>
            <w:r>
              <w:rPr>
                <w:b/>
                <w:bCs/>
                <w:color w:val="000000"/>
              </w:rPr>
              <w:t>CCMB</w:t>
            </w:r>
            <w:proofErr w:type="spellEnd"/>
          </w:p>
        </w:tc>
        <w:tc>
          <w:tcPr>
            <w:tcW w:w="14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CCMC</w:t>
            </w:r>
          </w:p>
        </w:tc>
      </w:tr>
      <w:tr w:rsidR="00D53B1E" w:rsidTr="00D53B1E">
        <w:trPr>
          <w:trHeight w:val="300"/>
        </w:trPr>
        <w:tc>
          <w:tcPr>
            <w:tcW w:w="1180" w:type="dxa"/>
            <w:noWrap/>
            <w:tcMar>
              <w:top w:w="0" w:type="dxa"/>
              <w:left w:w="108" w:type="dxa"/>
              <w:bottom w:w="0" w:type="dxa"/>
              <w:right w:w="108" w:type="dxa"/>
            </w:tcMar>
            <w:vAlign w:val="bottom"/>
            <w:hideMark/>
          </w:tcPr>
          <w:p w:rsidR="00D53B1E" w:rsidRDefault="00D53B1E">
            <w:pPr>
              <w:rPr>
                <w:rFonts w:ascii="Times New Roman" w:eastAsia="Times New Roman" w:hAnsi="Times New Roman" w:cs="Times New Roman"/>
                <w:sz w:val="20"/>
                <w:szCs w:val="20"/>
              </w:rPr>
            </w:pPr>
          </w:p>
        </w:tc>
        <w:tc>
          <w:tcPr>
            <w:tcW w:w="11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CCUF day 1</w:t>
            </w:r>
          </w:p>
        </w:tc>
        <w:tc>
          <w:tcPr>
            <w:tcW w:w="11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CCUF day 2</w:t>
            </w:r>
          </w:p>
        </w:tc>
        <w:tc>
          <w:tcPr>
            <w:tcW w:w="11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CCUF day 3</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53B1E" w:rsidRDefault="00D53B1E">
            <w:pPr>
              <w:rPr>
                <w:b/>
                <w:bCs/>
                <w:color w:val="000000"/>
              </w:rPr>
            </w:pPr>
            <w:r>
              <w:rPr>
                <w:b/>
                <w:bCs/>
                <w:color w:val="000000"/>
              </w:rPr>
              <w:t>CCUF day 3.5</w:t>
            </w:r>
          </w:p>
        </w:tc>
      </w:tr>
    </w:tbl>
    <w:p w:rsidR="00A73312" w:rsidRDefault="00A73312" w:rsidP="00D53B1E">
      <w:pPr>
        <w:rPr>
          <w:rFonts w:asciiTheme="minorHAnsi" w:eastAsia="Times New Roman" w:hAnsiTheme="minorHAnsi" w:cstheme="minorHAnsi"/>
        </w:rPr>
      </w:pPr>
      <w:r>
        <w:rPr>
          <w:rFonts w:asciiTheme="minorHAnsi" w:eastAsia="Times New Roman" w:hAnsiTheme="minorHAnsi" w:cstheme="minorHAnsi"/>
        </w:rPr>
        <w:t>Not knowing the facilities</w:t>
      </w:r>
      <w:r w:rsidR="00A15E61">
        <w:rPr>
          <w:rFonts w:asciiTheme="minorHAnsi" w:eastAsia="Times New Roman" w:hAnsiTheme="minorHAnsi" w:cstheme="minorHAnsi"/>
        </w:rPr>
        <w:t xml:space="preserve"> that we will use will push off decisions on number of tracks, however, based on current issues and the Paris Workshop, we have come up with some potential </w:t>
      </w:r>
      <w:r>
        <w:rPr>
          <w:rFonts w:asciiTheme="minorHAnsi" w:eastAsia="Times New Roman" w:hAnsiTheme="minorHAnsi" w:cstheme="minorHAnsi"/>
        </w:rPr>
        <w:t>topics:</w:t>
      </w:r>
    </w:p>
    <w:p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Report from USB TC?</w:t>
      </w:r>
    </w:p>
    <w:p w:rsidR="00D53B1E" w:rsidRDefault="00A15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H</w:t>
      </w:r>
      <w:r w:rsidR="00A73312" w:rsidRPr="00A73312">
        <w:rPr>
          <w:rFonts w:asciiTheme="minorHAnsi" w:eastAsia="Times New Roman" w:hAnsiTheme="minorHAnsi" w:cstheme="minorHAnsi"/>
        </w:rPr>
        <w:t>ow to form technical communities</w:t>
      </w:r>
    </w:p>
    <w:p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TC/</w:t>
      </w:r>
      <w:proofErr w:type="spellStart"/>
      <w:r>
        <w:rPr>
          <w:rFonts w:asciiTheme="minorHAnsi" w:eastAsia="Times New Roman" w:hAnsiTheme="minorHAnsi" w:cstheme="minorHAnsi"/>
        </w:rPr>
        <w:t>PP</w:t>
      </w:r>
      <w:proofErr w:type="spellEnd"/>
      <w:r>
        <w:rPr>
          <w:rFonts w:asciiTheme="minorHAnsi" w:eastAsia="Times New Roman" w:hAnsiTheme="minorHAnsi" w:cstheme="minorHAnsi"/>
        </w:rPr>
        <w:t xml:space="preserve"> Source Catalog</w:t>
      </w:r>
    </w:p>
    <w:p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Evolution of CC Working Group</w:t>
      </w:r>
    </w:p>
    <w:p w:rsidR="00A73312" w:rsidRDefault="00A73312"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End User involvement</w:t>
      </w:r>
    </w:p>
    <w:p w:rsidR="00B47E7C" w:rsidRDefault="005E6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Structured vulnerability testing</w:t>
      </w:r>
    </w:p>
    <w:p w:rsidR="005E6E61" w:rsidRDefault="005E6E61"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[open time for spontaneous CCDB assigned topics]</w:t>
      </w:r>
    </w:p>
    <w:p w:rsidR="001134AD" w:rsidRDefault="001134AD"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Any TC face-to-face meetings/kick-offs</w:t>
      </w:r>
    </w:p>
    <w:p w:rsidR="001134AD" w:rsidRDefault="001134AD" w:rsidP="00A73312">
      <w:pPr>
        <w:pStyle w:val="ListParagraph"/>
        <w:numPr>
          <w:ilvl w:val="0"/>
          <w:numId w:val="27"/>
        </w:numPr>
        <w:rPr>
          <w:rFonts w:asciiTheme="minorHAnsi" w:eastAsia="Times New Roman" w:hAnsiTheme="minorHAnsi" w:cstheme="minorHAnsi"/>
        </w:rPr>
      </w:pPr>
      <w:r>
        <w:rPr>
          <w:rFonts w:asciiTheme="minorHAnsi" w:eastAsia="Times New Roman" w:hAnsiTheme="minorHAnsi" w:cstheme="minorHAnsi"/>
        </w:rPr>
        <w:t>Other topics proposed by CCUF members?</w:t>
      </w:r>
    </w:p>
    <w:p w:rsidR="001134AD" w:rsidRDefault="001134AD" w:rsidP="001134AD">
      <w:pPr>
        <w:rPr>
          <w:rFonts w:asciiTheme="minorHAnsi" w:eastAsia="Times New Roman" w:hAnsiTheme="minorHAnsi" w:cstheme="minorHAnsi"/>
        </w:rPr>
      </w:pPr>
    </w:p>
    <w:p w:rsidR="001134AD" w:rsidRPr="001134AD" w:rsidRDefault="00A15E61" w:rsidP="001134AD">
      <w:pPr>
        <w:rPr>
          <w:rFonts w:asciiTheme="minorHAnsi" w:eastAsia="Times New Roman" w:hAnsiTheme="minorHAnsi" w:cstheme="minorHAnsi"/>
        </w:rPr>
      </w:pPr>
      <w:r w:rsidRPr="003901BA">
        <w:rPr>
          <w:rFonts w:asciiTheme="minorHAnsi" w:eastAsia="Times New Roman" w:hAnsiTheme="minorHAnsi" w:cstheme="minorHAnsi"/>
        </w:rPr>
        <w:t xml:space="preserve">Alicia will </w:t>
      </w:r>
      <w:r w:rsidR="001134AD" w:rsidRPr="003901BA">
        <w:rPr>
          <w:rFonts w:asciiTheme="minorHAnsi" w:eastAsia="Times New Roman" w:hAnsiTheme="minorHAnsi" w:cstheme="minorHAnsi"/>
        </w:rPr>
        <w:t>pre-announce</w:t>
      </w:r>
      <w:r w:rsidRPr="003901BA">
        <w:rPr>
          <w:rFonts w:asciiTheme="minorHAnsi" w:eastAsia="Times New Roman" w:hAnsiTheme="minorHAnsi" w:cstheme="minorHAnsi"/>
        </w:rPr>
        <w:t xml:space="preserve"> t</w:t>
      </w:r>
      <w:r>
        <w:rPr>
          <w:rFonts w:asciiTheme="minorHAnsi" w:eastAsia="Times New Roman" w:hAnsiTheme="minorHAnsi" w:cstheme="minorHAnsi"/>
        </w:rPr>
        <w:t xml:space="preserve">hese details on TeamLab and make request for additional topics. </w:t>
      </w:r>
    </w:p>
    <w:p w:rsidR="005E6E61" w:rsidRPr="00A73312" w:rsidRDefault="005E6E61" w:rsidP="001134AD">
      <w:pPr>
        <w:pStyle w:val="ListParagraph"/>
        <w:rPr>
          <w:rFonts w:asciiTheme="minorHAnsi" w:eastAsia="Times New Roman" w:hAnsiTheme="minorHAnsi" w:cstheme="minorHAnsi"/>
        </w:rPr>
      </w:pPr>
    </w:p>
    <w:p w:rsidR="00597763" w:rsidRPr="00597763" w:rsidRDefault="00597763" w:rsidP="00597763">
      <w:pPr>
        <w:spacing w:before="100" w:beforeAutospacing="1" w:after="100" w:afterAutospacing="1"/>
        <w:ind w:left="240"/>
        <w:rPr>
          <w:rFonts w:asciiTheme="minorHAnsi" w:eastAsia="Times New Roman" w:hAnsiTheme="minorHAnsi" w:cstheme="minorHAnsi"/>
          <w:b/>
          <w:i/>
        </w:rPr>
      </w:pPr>
      <w:r w:rsidRPr="00597763">
        <w:rPr>
          <w:rFonts w:asciiTheme="minorHAnsi" w:eastAsia="Times New Roman" w:hAnsiTheme="minorHAnsi" w:cstheme="minorHAnsi"/>
          <w:b/>
          <w:i/>
        </w:rPr>
        <w:t>Nex</w:t>
      </w:r>
      <w:r w:rsidR="00721EA5">
        <w:rPr>
          <w:rFonts w:asciiTheme="minorHAnsi" w:eastAsia="Times New Roman" w:hAnsiTheme="minorHAnsi" w:cstheme="minorHAnsi"/>
          <w:b/>
          <w:i/>
        </w:rPr>
        <w:t>t steps on TC/</w:t>
      </w:r>
      <w:proofErr w:type="spellStart"/>
      <w:r w:rsidR="00721EA5">
        <w:rPr>
          <w:rFonts w:asciiTheme="minorHAnsi" w:eastAsia="Times New Roman" w:hAnsiTheme="minorHAnsi" w:cstheme="minorHAnsi"/>
          <w:b/>
          <w:i/>
        </w:rPr>
        <w:t>PP</w:t>
      </w:r>
      <w:proofErr w:type="spellEnd"/>
      <w:r w:rsidR="00721EA5">
        <w:rPr>
          <w:rFonts w:asciiTheme="minorHAnsi" w:eastAsia="Times New Roman" w:hAnsiTheme="minorHAnsi" w:cstheme="minorHAnsi"/>
          <w:b/>
          <w:i/>
        </w:rPr>
        <w:t xml:space="preserve"> source catalog</w:t>
      </w:r>
    </w:p>
    <w:p w:rsidR="00721EA5" w:rsidRDefault="00CB0EAE" w:rsidP="00597763">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Miguel’s posting on this topic today. The vision is not only to end up with the catalog itself, but to make provisions for new additions and work being considered to be covered as well. The investigation is showing that BSI and French Schemes, plus others, have additional </w:t>
      </w:r>
      <w:proofErr w:type="spellStart"/>
      <w:r>
        <w:rPr>
          <w:rFonts w:asciiTheme="minorHAnsi" w:eastAsia="Times New Roman" w:hAnsiTheme="minorHAnsi" w:cstheme="minorHAnsi"/>
        </w:rPr>
        <w:t>PPs</w:t>
      </w:r>
      <w:proofErr w:type="spellEnd"/>
      <w:r>
        <w:rPr>
          <w:rFonts w:asciiTheme="minorHAnsi" w:eastAsia="Times New Roman" w:hAnsiTheme="minorHAnsi" w:cstheme="minorHAnsi"/>
        </w:rPr>
        <w:t xml:space="preserve"> that are not posted on the Common Criteria Portal. The group that showed interest at the Paris Workshop is being engaged to help with this. </w:t>
      </w:r>
    </w:p>
    <w:p w:rsidR="00721EA5" w:rsidRDefault="00721EA5" w:rsidP="00721EA5">
      <w:pPr>
        <w:spacing w:before="100" w:beforeAutospacing="1" w:after="100" w:afterAutospacing="1"/>
        <w:ind w:left="240"/>
        <w:rPr>
          <w:rFonts w:asciiTheme="minorHAnsi" w:eastAsia="Times New Roman" w:hAnsiTheme="minorHAnsi" w:cstheme="minorHAnsi"/>
          <w:b/>
          <w:i/>
        </w:rPr>
      </w:pPr>
      <w:r>
        <w:rPr>
          <w:rFonts w:asciiTheme="minorHAnsi" w:eastAsia="Times New Roman" w:hAnsiTheme="minorHAnsi" w:cstheme="minorHAnsi"/>
          <w:b/>
          <w:i/>
        </w:rPr>
        <w:t xml:space="preserve">David </w:t>
      </w:r>
      <w:r w:rsidR="00F2271D">
        <w:rPr>
          <w:rFonts w:asciiTheme="minorHAnsi" w:eastAsia="Times New Roman" w:hAnsiTheme="minorHAnsi" w:cstheme="minorHAnsi"/>
          <w:b/>
          <w:i/>
        </w:rPr>
        <w:t>briefed on what is happening on the CCDB front</w:t>
      </w:r>
      <w:r>
        <w:rPr>
          <w:rFonts w:asciiTheme="minorHAnsi" w:eastAsia="Times New Roman" w:hAnsiTheme="minorHAnsi" w:cstheme="minorHAnsi"/>
          <w:b/>
          <w:i/>
        </w:rPr>
        <w:t>:</w:t>
      </w:r>
    </w:p>
    <w:p w:rsidR="009E2367" w:rsidRDefault="009E2367" w:rsidP="009E2367">
      <w:pPr>
        <w:spacing w:before="100" w:beforeAutospacing="1" w:after="100" w:afterAutospacing="1"/>
        <w:ind w:left="720"/>
        <w:rPr>
          <w:rFonts w:asciiTheme="minorHAnsi" w:eastAsia="Times New Roman" w:hAnsiTheme="minorHAnsi" w:cstheme="minorHAnsi"/>
          <w:b/>
          <w:i/>
        </w:rPr>
      </w:pPr>
      <w:r>
        <w:rPr>
          <w:rFonts w:asciiTheme="minorHAnsi" w:eastAsia="Times New Roman" w:hAnsiTheme="minorHAnsi" w:cstheme="minorHAnsi"/>
          <w:b/>
          <w:i/>
        </w:rPr>
        <w:t xml:space="preserve">Technical Community CPP meetings </w:t>
      </w:r>
    </w:p>
    <w:p w:rsidR="009E2367" w:rsidRDefault="009E2367" w:rsidP="009E2367">
      <w:pPr>
        <w:pStyle w:val="ListParagraph"/>
        <w:spacing w:before="100" w:beforeAutospacing="1"/>
        <w:ind w:left="0"/>
        <w:rPr>
          <w:rFonts w:asciiTheme="minorHAnsi" w:eastAsia="Times New Roman" w:hAnsiTheme="minorHAnsi" w:cstheme="minorHAnsi"/>
        </w:rPr>
      </w:pPr>
      <w:r w:rsidRPr="009E2367">
        <w:rPr>
          <w:rFonts w:asciiTheme="minorHAnsi" w:eastAsia="Times New Roman" w:hAnsiTheme="minorHAnsi" w:cstheme="minorHAnsi"/>
        </w:rPr>
        <w:t xml:space="preserve">Meetings just ended with CCRA </w:t>
      </w:r>
      <w:r>
        <w:rPr>
          <w:rFonts w:asciiTheme="minorHAnsi" w:eastAsia="Times New Roman" w:hAnsiTheme="minorHAnsi" w:cstheme="minorHAnsi"/>
        </w:rPr>
        <w:t>Working Group (Sweden, UK, US)</w:t>
      </w:r>
      <w:r w:rsidRPr="009E2367">
        <w:rPr>
          <w:rFonts w:asciiTheme="minorHAnsi" w:eastAsia="Times New Roman" w:hAnsiTheme="minorHAnsi" w:cstheme="minorHAnsi"/>
        </w:rPr>
        <w:t xml:space="preserve">. Produced something rough around principles the USB TC will use, and expect this to be pushed out for other TC usage. </w:t>
      </w:r>
      <w:r>
        <w:rPr>
          <w:rFonts w:asciiTheme="minorHAnsi" w:eastAsia="Times New Roman" w:hAnsiTheme="minorHAnsi" w:cstheme="minorHAnsi"/>
        </w:rPr>
        <w:t xml:space="preserve"> </w:t>
      </w:r>
    </w:p>
    <w:p w:rsidR="009E2367" w:rsidRDefault="009E2367" w:rsidP="009E2367">
      <w:pPr>
        <w:pStyle w:val="ListParagraph"/>
        <w:spacing w:before="100" w:beforeAutospacing="1"/>
        <w:ind w:left="0"/>
        <w:rPr>
          <w:rFonts w:asciiTheme="minorHAnsi" w:eastAsia="Times New Roman" w:hAnsiTheme="minorHAnsi" w:cstheme="minorHAnsi"/>
        </w:rPr>
      </w:pPr>
      <w:r>
        <w:rPr>
          <w:rFonts w:asciiTheme="minorHAnsi" w:eastAsia="Times New Roman" w:hAnsiTheme="minorHAnsi" w:cstheme="minorHAnsi"/>
        </w:rPr>
        <w:t>There is a discussion tomorrow with the USB group, after which the security requirements</w:t>
      </w:r>
      <w:r w:rsidR="00A73312">
        <w:rPr>
          <w:rFonts w:asciiTheme="minorHAnsi" w:eastAsia="Times New Roman" w:hAnsiTheme="minorHAnsi" w:cstheme="minorHAnsi"/>
        </w:rPr>
        <w:t xml:space="preserve"> (problem definition for USB)</w:t>
      </w:r>
      <w:r>
        <w:rPr>
          <w:rFonts w:asciiTheme="minorHAnsi" w:eastAsia="Times New Roman" w:hAnsiTheme="minorHAnsi" w:cstheme="minorHAnsi"/>
        </w:rPr>
        <w:t xml:space="preserve"> document is expected to be available for circulation. </w:t>
      </w:r>
    </w:p>
    <w:p w:rsidR="009E2367" w:rsidRDefault="009E2367" w:rsidP="009E2367">
      <w:pPr>
        <w:pStyle w:val="ListParagraph"/>
        <w:spacing w:before="100" w:beforeAutospacing="1"/>
        <w:ind w:left="0"/>
        <w:rPr>
          <w:rFonts w:asciiTheme="minorHAnsi" w:eastAsia="Times New Roman" w:hAnsiTheme="minorHAnsi" w:cstheme="minorHAnsi"/>
        </w:rPr>
      </w:pPr>
      <w:r>
        <w:rPr>
          <w:rFonts w:asciiTheme="minorHAnsi" w:eastAsia="Times New Roman" w:hAnsiTheme="minorHAnsi" w:cstheme="minorHAnsi"/>
        </w:rPr>
        <w:t>This doesn’t include how to form technical communities, which is in an early draft stage.</w:t>
      </w:r>
    </w:p>
    <w:p w:rsidR="009E2367" w:rsidRDefault="009E2367" w:rsidP="009E2367">
      <w:pPr>
        <w:pStyle w:val="ListParagraph"/>
        <w:spacing w:before="100" w:beforeAutospacing="1"/>
        <w:ind w:left="0"/>
        <w:rPr>
          <w:rFonts w:asciiTheme="minorHAnsi" w:eastAsia="Times New Roman" w:hAnsiTheme="minorHAnsi" w:cstheme="minorHAnsi"/>
        </w:rPr>
      </w:pPr>
      <w:r>
        <w:rPr>
          <w:rFonts w:asciiTheme="minorHAnsi" w:eastAsia="Times New Roman" w:hAnsiTheme="minorHAnsi" w:cstheme="minorHAnsi"/>
        </w:rPr>
        <w:t>Expect that these topics will be a large chunk of work during the Spring Workshop.</w:t>
      </w:r>
    </w:p>
    <w:p w:rsidR="009E2367" w:rsidRPr="009E2367" w:rsidRDefault="009E2367" w:rsidP="009E2367">
      <w:pPr>
        <w:pStyle w:val="ListParagraph"/>
        <w:spacing w:before="100" w:beforeAutospacing="1"/>
        <w:ind w:left="0"/>
        <w:rPr>
          <w:rFonts w:asciiTheme="minorHAnsi" w:eastAsia="Times New Roman" w:hAnsiTheme="minorHAnsi" w:cstheme="minorHAnsi"/>
        </w:rPr>
      </w:pPr>
    </w:p>
    <w:p w:rsidR="009E2367" w:rsidRDefault="009E2367" w:rsidP="00B76EB5">
      <w:pPr>
        <w:pStyle w:val="ListParagraph"/>
        <w:spacing w:before="100" w:beforeAutospacing="1"/>
        <w:ind w:left="0"/>
        <w:rPr>
          <w:rFonts w:asciiTheme="minorHAnsi" w:eastAsia="Times New Roman" w:hAnsiTheme="minorHAnsi" w:cstheme="minorHAnsi"/>
          <w:color w:val="A6A6A6" w:themeColor="background1" w:themeShade="A6"/>
        </w:rPr>
      </w:pPr>
    </w:p>
    <w:p w:rsidR="009E2367" w:rsidRPr="000F6F59" w:rsidRDefault="009E2367" w:rsidP="000F6F59">
      <w:pPr>
        <w:spacing w:before="100" w:beforeAutospacing="1" w:after="100" w:afterAutospacing="1"/>
        <w:ind w:left="240"/>
        <w:rPr>
          <w:rFonts w:asciiTheme="minorHAnsi" w:eastAsia="Times New Roman" w:hAnsiTheme="minorHAnsi" w:cstheme="minorHAnsi"/>
          <w:b/>
          <w:i/>
        </w:rPr>
      </w:pPr>
      <w:r w:rsidRPr="000F6F59">
        <w:rPr>
          <w:rFonts w:asciiTheme="minorHAnsi" w:eastAsia="Times New Roman" w:hAnsiTheme="minorHAnsi" w:cstheme="minorHAnsi"/>
          <w:b/>
          <w:i/>
        </w:rPr>
        <w:t>Update on CC portal and any other nation willing to post links to the CCUF</w:t>
      </w:r>
    </w:p>
    <w:p w:rsidR="009E2367" w:rsidRDefault="009E2367" w:rsidP="00B76EB5">
      <w:pPr>
        <w:pStyle w:val="ListParagraph"/>
        <w:spacing w:before="100" w:beforeAutospacing="1"/>
        <w:ind w:left="0"/>
        <w:rPr>
          <w:rFonts w:asciiTheme="minorHAnsi" w:eastAsia="Times New Roman" w:hAnsiTheme="minorHAnsi" w:cstheme="minorHAnsi"/>
        </w:rPr>
      </w:pPr>
      <w:proofErr w:type="gramStart"/>
      <w:r w:rsidRPr="003901BA">
        <w:rPr>
          <w:rFonts w:asciiTheme="minorHAnsi" w:eastAsia="Times New Roman" w:hAnsiTheme="minorHAnsi" w:cstheme="minorHAnsi"/>
        </w:rPr>
        <w:lastRenderedPageBreak/>
        <w:t>David to ask Mark</w:t>
      </w:r>
      <w:r w:rsidR="000F6F59" w:rsidRPr="003901BA">
        <w:rPr>
          <w:rFonts w:asciiTheme="minorHAnsi" w:eastAsia="Times New Roman" w:hAnsiTheme="minorHAnsi" w:cstheme="minorHAnsi"/>
        </w:rPr>
        <w:t xml:space="preserve"> Loepker</w:t>
      </w:r>
      <w:r w:rsidRPr="003901BA">
        <w:rPr>
          <w:rFonts w:asciiTheme="minorHAnsi" w:eastAsia="Times New Roman" w:hAnsiTheme="minorHAnsi" w:cstheme="minorHAnsi"/>
        </w:rPr>
        <w:t xml:space="preserve"> to post.</w:t>
      </w:r>
      <w:proofErr w:type="gramEnd"/>
      <w:r w:rsidRPr="003901BA">
        <w:rPr>
          <w:rFonts w:asciiTheme="minorHAnsi" w:eastAsia="Times New Roman" w:hAnsiTheme="minorHAnsi" w:cstheme="minorHAnsi"/>
        </w:rPr>
        <w:t xml:space="preserve"> It has been sent over.</w:t>
      </w:r>
      <w:r>
        <w:rPr>
          <w:rFonts w:asciiTheme="minorHAnsi" w:eastAsia="Times New Roman" w:hAnsiTheme="minorHAnsi" w:cstheme="minorHAnsi"/>
        </w:rPr>
        <w:t xml:space="preserve"> </w:t>
      </w:r>
    </w:p>
    <w:p w:rsidR="009E2367" w:rsidRPr="009E2367" w:rsidRDefault="009E2367" w:rsidP="00B76EB5">
      <w:pPr>
        <w:pStyle w:val="ListParagraph"/>
        <w:spacing w:before="100" w:beforeAutospacing="1"/>
        <w:ind w:left="0"/>
        <w:rPr>
          <w:rFonts w:asciiTheme="minorHAnsi" w:eastAsia="Times New Roman" w:hAnsiTheme="minorHAnsi" w:cstheme="minorHAnsi"/>
          <w:b/>
          <w:i/>
          <w:color w:val="A6A6A6" w:themeColor="background1" w:themeShade="A6"/>
        </w:rPr>
      </w:pPr>
    </w:p>
    <w:p w:rsidR="001C0F79" w:rsidRDefault="001C0F79" w:rsidP="00597763">
      <w:pPr>
        <w:spacing w:before="100" w:beforeAutospacing="1" w:after="100" w:afterAutospacing="1"/>
        <w:ind w:left="240"/>
        <w:rPr>
          <w:rFonts w:asciiTheme="minorHAnsi" w:eastAsia="Times New Roman" w:hAnsiTheme="minorHAnsi" w:cstheme="minorHAnsi"/>
          <w:b/>
          <w:i/>
        </w:rPr>
      </w:pPr>
      <w:r w:rsidRPr="001C0F79">
        <w:rPr>
          <w:rFonts w:asciiTheme="minorHAnsi" w:eastAsia="Times New Roman" w:hAnsiTheme="minorHAnsi" w:cstheme="minorHAnsi"/>
          <w:b/>
          <w:i/>
        </w:rPr>
        <w:t xml:space="preserve">Running out of space on free </w:t>
      </w:r>
      <w:r w:rsidR="00721EA5">
        <w:rPr>
          <w:rFonts w:asciiTheme="minorHAnsi" w:eastAsia="Times New Roman" w:hAnsiTheme="minorHAnsi" w:cstheme="minorHAnsi"/>
          <w:b/>
          <w:i/>
        </w:rPr>
        <w:t>TeamLab… TeamLab pricing issues</w:t>
      </w:r>
    </w:p>
    <w:p w:rsidR="00597763" w:rsidRPr="001C0F79" w:rsidRDefault="00B40D90" w:rsidP="001C0F79">
      <w:pPr>
        <w:spacing w:after="240"/>
      </w:pPr>
      <w:r>
        <w:t xml:space="preserve">Brian has looked into </w:t>
      </w:r>
      <w:r w:rsidR="004964AD">
        <w:t xml:space="preserve">a </w:t>
      </w:r>
      <w:proofErr w:type="spellStart"/>
      <w:r w:rsidR="004964AD">
        <w:t>TWiki</w:t>
      </w:r>
      <w:proofErr w:type="spellEnd"/>
      <w:r w:rsidR="004964AD">
        <w:t xml:space="preserve"> option. He will continue this work and perhaps have something to look at for the next meeting.</w:t>
      </w:r>
    </w:p>
    <w:p w:rsidR="00F44B5C" w:rsidRPr="00A709E5" w:rsidRDefault="00F44B5C" w:rsidP="00184CE5">
      <w:pPr>
        <w:outlineLvl w:val="0"/>
        <w:rPr>
          <w:b/>
          <w:bCs/>
          <w:sz w:val="24"/>
        </w:rPr>
      </w:pPr>
      <w:r w:rsidRPr="00A709E5">
        <w:rPr>
          <w:b/>
          <w:bCs/>
          <w:sz w:val="24"/>
        </w:rPr>
        <w:t>Action Items:</w:t>
      </w:r>
    </w:p>
    <w:p w:rsidR="00241D4C" w:rsidRPr="003A74B8" w:rsidRDefault="00241D4C" w:rsidP="00330ABC"/>
    <w:p w:rsidR="00D53B1E" w:rsidRPr="00D53B1E" w:rsidRDefault="00D53B1E" w:rsidP="00D53B1E">
      <w:pPr>
        <w:ind w:left="720"/>
        <w:rPr>
          <w:color w:val="A6A6A6" w:themeColor="background1" w:themeShade="A6"/>
        </w:rPr>
      </w:pPr>
      <w:r w:rsidRPr="00D53B1E">
        <w:rPr>
          <w:b/>
          <w:color w:val="A6A6A6" w:themeColor="background1" w:themeShade="A6"/>
        </w:rPr>
        <w:t xml:space="preserve">Simon: </w:t>
      </w:r>
      <w:r w:rsidRPr="00D53B1E">
        <w:rPr>
          <w:color w:val="A6A6A6" w:themeColor="background1" w:themeShade="A6"/>
        </w:rPr>
        <w:t>complete incorporation of comments into governance draft – 11/29/12 - COMPLETE</w:t>
      </w:r>
    </w:p>
    <w:p w:rsidR="005F6553" w:rsidRPr="005F6553" w:rsidRDefault="005F6553" w:rsidP="005F6553">
      <w:pPr>
        <w:ind w:left="720"/>
        <w:rPr>
          <w:color w:val="A6A6A6" w:themeColor="background1" w:themeShade="A6"/>
        </w:rPr>
      </w:pPr>
      <w:r w:rsidRPr="005F6553">
        <w:rPr>
          <w:b/>
          <w:color w:val="A6A6A6" w:themeColor="background1" w:themeShade="A6"/>
        </w:rPr>
        <w:t>Miguel:</w:t>
      </w:r>
      <w:r w:rsidRPr="005F6553">
        <w:rPr>
          <w:color w:val="A6A6A6" w:themeColor="background1" w:themeShade="A6"/>
        </w:rPr>
        <w:t xml:space="preserve"> create the TC/</w:t>
      </w:r>
      <w:proofErr w:type="spellStart"/>
      <w:r w:rsidRPr="005F6553">
        <w:rPr>
          <w:color w:val="A6A6A6" w:themeColor="background1" w:themeShade="A6"/>
        </w:rPr>
        <w:t>PP</w:t>
      </w:r>
      <w:proofErr w:type="spellEnd"/>
      <w:r w:rsidRPr="005F6553">
        <w:rPr>
          <w:color w:val="A6A6A6" w:themeColor="background1" w:themeShade="A6"/>
        </w:rPr>
        <w:t xml:space="preserve"> source working group – 11/29/12 - COMPLETE</w:t>
      </w:r>
    </w:p>
    <w:p w:rsidR="003901BA" w:rsidRPr="003901BA" w:rsidRDefault="003901BA" w:rsidP="003901BA">
      <w:pPr>
        <w:ind w:left="720"/>
        <w:rPr>
          <w:color w:val="A6A6A6" w:themeColor="background1" w:themeShade="A6"/>
        </w:rPr>
      </w:pPr>
      <w:r w:rsidRPr="003901BA">
        <w:rPr>
          <w:b/>
          <w:color w:val="A6A6A6" w:themeColor="background1" w:themeShade="A6"/>
        </w:rPr>
        <w:t xml:space="preserve">Alicia: </w:t>
      </w:r>
      <w:r w:rsidRPr="003901BA">
        <w:rPr>
          <w:color w:val="A6A6A6" w:themeColor="background1" w:themeShade="A6"/>
        </w:rPr>
        <w:t>post updated governance document for Simon – 12/13/12 – COMPLETE</w:t>
      </w:r>
    </w:p>
    <w:p w:rsidR="003901BA" w:rsidRPr="003901BA" w:rsidRDefault="003901BA" w:rsidP="003901BA">
      <w:pPr>
        <w:ind w:left="720"/>
        <w:rPr>
          <w:rFonts w:asciiTheme="minorHAnsi" w:eastAsia="Times New Roman" w:hAnsiTheme="minorHAnsi" w:cstheme="minorHAnsi"/>
          <w:color w:val="A6A6A6" w:themeColor="background1" w:themeShade="A6"/>
        </w:rPr>
      </w:pPr>
      <w:r w:rsidRPr="003901BA">
        <w:rPr>
          <w:b/>
          <w:color w:val="A6A6A6" w:themeColor="background1" w:themeShade="A6"/>
        </w:rPr>
        <w:t>Alicia:</w:t>
      </w:r>
      <w:r w:rsidRPr="003901BA">
        <w:rPr>
          <w:rFonts w:asciiTheme="minorHAnsi" w:eastAsia="Times New Roman" w:hAnsiTheme="minorHAnsi" w:cstheme="minorHAnsi"/>
          <w:color w:val="A6A6A6" w:themeColor="background1" w:themeShade="A6"/>
        </w:rPr>
        <w:t xml:space="preserve"> post pre-</w:t>
      </w:r>
      <w:r w:rsidR="00D1170C" w:rsidRPr="003901BA">
        <w:rPr>
          <w:rFonts w:asciiTheme="minorHAnsi" w:eastAsia="Times New Roman" w:hAnsiTheme="minorHAnsi" w:cstheme="minorHAnsi"/>
          <w:color w:val="A6A6A6" w:themeColor="background1" w:themeShade="A6"/>
        </w:rPr>
        <w:t>announcement</w:t>
      </w:r>
      <w:r w:rsidRPr="003901BA">
        <w:rPr>
          <w:rFonts w:asciiTheme="minorHAnsi" w:eastAsia="Times New Roman" w:hAnsiTheme="minorHAnsi" w:cstheme="minorHAnsi"/>
          <w:color w:val="A6A6A6" w:themeColor="background1" w:themeShade="A6"/>
        </w:rPr>
        <w:t xml:space="preserve"> of the Ottawa CCUF Workshop in TeamLab – 12/14/12 – COMPLETE </w:t>
      </w:r>
    </w:p>
    <w:p w:rsidR="001D1252" w:rsidRDefault="001D1252" w:rsidP="001D1252">
      <w:pPr>
        <w:ind w:left="720"/>
      </w:pPr>
      <w:r w:rsidRPr="002649A4">
        <w:rPr>
          <w:b/>
        </w:rPr>
        <w:t xml:space="preserve">Matt: </w:t>
      </w:r>
      <w:r w:rsidRPr="002649A4">
        <w:t>Get Location and dates for the next CCDB meeting – In Progress</w:t>
      </w:r>
    </w:p>
    <w:p w:rsidR="001D1252" w:rsidRDefault="001D1252" w:rsidP="001D1252">
      <w:pPr>
        <w:ind w:left="720"/>
        <w:rPr>
          <w:bCs/>
        </w:rPr>
      </w:pPr>
      <w:r>
        <w:rPr>
          <w:b/>
        </w:rPr>
        <w:t>Mike:</w:t>
      </w:r>
      <w:r>
        <w:t xml:space="preserve"> </w:t>
      </w:r>
      <w:r>
        <w:rPr>
          <w:bCs/>
        </w:rPr>
        <w:t>Availability of Microsoft space for a one hour meeting of CCUF at RSA</w:t>
      </w:r>
      <w:r w:rsidR="00C45340">
        <w:rPr>
          <w:bCs/>
        </w:rPr>
        <w:t xml:space="preserve"> (Monday, 2/25)</w:t>
      </w:r>
      <w:r>
        <w:rPr>
          <w:bCs/>
        </w:rPr>
        <w:t xml:space="preserve"> – In Progress</w:t>
      </w:r>
    </w:p>
    <w:p w:rsidR="00D006E6" w:rsidRPr="002649A4" w:rsidRDefault="00D006E6" w:rsidP="00D006E6">
      <w:pPr>
        <w:ind w:left="720"/>
        <w:rPr>
          <w:b/>
        </w:rPr>
      </w:pPr>
      <w:r>
        <w:rPr>
          <w:b/>
        </w:rPr>
        <w:t>David</w:t>
      </w:r>
      <w:r w:rsidRPr="002649A4">
        <w:rPr>
          <w:b/>
        </w:rPr>
        <w:t xml:space="preserve">: </w:t>
      </w:r>
      <w:r w:rsidRPr="002649A4">
        <w:t xml:space="preserve">Brainstorm with Mark Loepker on how to get end users from US cyber </w:t>
      </w:r>
      <w:r w:rsidR="00D53B1E" w:rsidRPr="002649A4">
        <w:t xml:space="preserve">security </w:t>
      </w:r>
      <w:r w:rsidR="00D53B1E">
        <w:t>and</w:t>
      </w:r>
      <w:r>
        <w:t xml:space="preserve"> other geographies </w:t>
      </w:r>
      <w:r w:rsidRPr="002649A4">
        <w:t xml:space="preserve">involved in the community, especially for purposes of outlining the threat. – </w:t>
      </w:r>
      <w:r w:rsidR="005F6553" w:rsidRPr="005F6553">
        <w:t>12/15</w:t>
      </w:r>
      <w:r w:rsidRPr="005F6553">
        <w:t>/12</w:t>
      </w:r>
    </w:p>
    <w:p w:rsidR="0081320F" w:rsidRPr="002649A4" w:rsidRDefault="0081320F" w:rsidP="0081320F">
      <w:pPr>
        <w:ind w:left="720"/>
        <w:rPr>
          <w:b/>
        </w:rPr>
      </w:pPr>
      <w:proofErr w:type="spellStart"/>
      <w:r w:rsidRPr="002649A4">
        <w:rPr>
          <w:b/>
        </w:rPr>
        <w:t>PP</w:t>
      </w:r>
      <w:proofErr w:type="spellEnd"/>
      <w:r w:rsidRPr="002649A4">
        <w:rPr>
          <w:b/>
        </w:rPr>
        <w:t xml:space="preserve"> source compilation group</w:t>
      </w:r>
      <w:r>
        <w:rPr>
          <w:b/>
        </w:rPr>
        <w:t xml:space="preserve"> (Miguel)</w:t>
      </w:r>
      <w:r w:rsidRPr="002649A4">
        <w:rPr>
          <w:b/>
        </w:rPr>
        <w:t xml:space="preserve">: </w:t>
      </w:r>
      <w:r w:rsidRPr="002649A4">
        <w:t>Ensure that the 3GPP group is included in the catalog –</w:t>
      </w:r>
      <w:r>
        <w:t>11/</w:t>
      </w:r>
      <w:r w:rsidR="001D1252">
        <w:t>29</w:t>
      </w:r>
      <w:r>
        <w:t>/12</w:t>
      </w:r>
    </w:p>
    <w:p w:rsidR="002C6FE7" w:rsidRDefault="0081320F" w:rsidP="002C6FE7">
      <w:pPr>
        <w:ind w:left="720"/>
      </w:pPr>
      <w:r>
        <w:rPr>
          <w:b/>
        </w:rPr>
        <w:t xml:space="preserve">Brian: </w:t>
      </w:r>
      <w:r>
        <w:t xml:space="preserve">explore </w:t>
      </w:r>
      <w:proofErr w:type="spellStart"/>
      <w:r>
        <w:t>Twiki</w:t>
      </w:r>
      <w:proofErr w:type="spellEnd"/>
      <w:r>
        <w:t xml:space="preserve"> ability for light-weight CCUF solution – 1</w:t>
      </w:r>
      <w:r w:rsidR="00D006E6">
        <w:t>2</w:t>
      </w:r>
      <w:r>
        <w:t>/15/12</w:t>
      </w:r>
      <w:r w:rsidR="004964AD">
        <w:t xml:space="preserve"> – CONTINUING WORK</w:t>
      </w:r>
    </w:p>
    <w:p w:rsidR="00573E57" w:rsidRDefault="00573E57" w:rsidP="002C6FE7">
      <w:pPr>
        <w:ind w:left="720"/>
        <w:rPr>
          <w:rFonts w:asciiTheme="minorHAnsi" w:eastAsia="Times New Roman" w:hAnsiTheme="minorHAnsi" w:cstheme="minorHAnsi"/>
        </w:rPr>
      </w:pPr>
      <w:r>
        <w:rPr>
          <w:b/>
        </w:rPr>
        <w:t>Brian:</w:t>
      </w:r>
      <w:r>
        <w:t xml:space="preserve"> create (re-form) </w:t>
      </w:r>
      <w:r w:rsidRPr="00A71021">
        <w:rPr>
          <w:rFonts w:asciiTheme="minorHAnsi" w:eastAsia="Times New Roman" w:hAnsiTheme="minorHAnsi" w:cstheme="minorHAnsi"/>
        </w:rPr>
        <w:t>a ToR group to</w:t>
      </w:r>
      <w:r w:rsidR="00A71021">
        <w:rPr>
          <w:rFonts w:asciiTheme="minorHAnsi" w:eastAsia="Times New Roman" w:hAnsiTheme="minorHAnsi" w:cstheme="minorHAnsi"/>
        </w:rPr>
        <w:t xml:space="preserve"> start to</w:t>
      </w:r>
      <w:r w:rsidRPr="00597763">
        <w:rPr>
          <w:rFonts w:asciiTheme="minorHAnsi" w:eastAsia="Times New Roman" w:hAnsiTheme="minorHAnsi" w:cstheme="minorHAnsi"/>
        </w:rPr>
        <w:t xml:space="preserve"> address items coming out of the Workshop</w:t>
      </w:r>
      <w:r w:rsidR="00A71021">
        <w:rPr>
          <w:rFonts w:asciiTheme="minorHAnsi" w:eastAsia="Times New Roman" w:hAnsiTheme="minorHAnsi" w:cstheme="minorHAnsi"/>
        </w:rPr>
        <w:t xml:space="preserve"> – </w:t>
      </w:r>
      <w:r w:rsidR="00D006E6">
        <w:rPr>
          <w:rFonts w:asciiTheme="minorHAnsi" w:eastAsia="Times New Roman" w:hAnsiTheme="minorHAnsi" w:cstheme="minorHAnsi"/>
        </w:rPr>
        <w:t>TBD</w:t>
      </w:r>
    </w:p>
    <w:p w:rsidR="00D264ED" w:rsidRPr="008825D6" w:rsidRDefault="00D264ED" w:rsidP="002C6FE7">
      <w:pPr>
        <w:ind w:left="720"/>
        <w:rPr>
          <w:rFonts w:asciiTheme="minorHAnsi" w:eastAsia="Times New Roman" w:hAnsiTheme="minorHAnsi" w:cstheme="minorHAnsi"/>
        </w:rPr>
      </w:pPr>
      <w:r>
        <w:rPr>
          <w:b/>
        </w:rPr>
        <w:t>David:</w:t>
      </w:r>
      <w:r>
        <w:rPr>
          <w:rFonts w:asciiTheme="minorHAnsi" w:eastAsia="Times New Roman" w:hAnsiTheme="minorHAnsi" w:cstheme="minorHAnsi"/>
        </w:rPr>
        <w:t xml:space="preserve"> ask Mark Loepker to have the CCUF information posted on the CC Portal – 12/14/12</w:t>
      </w:r>
    </w:p>
    <w:p w:rsidR="00FA0C9F" w:rsidRPr="005A7EA2" w:rsidRDefault="00FA0C9F" w:rsidP="00FA0C9F">
      <w:pPr>
        <w:ind w:left="720"/>
      </w:pPr>
    </w:p>
    <w:p w:rsidR="00AF533A" w:rsidRPr="005A7EA2" w:rsidRDefault="00B35655" w:rsidP="00FA0C9F">
      <w:pPr>
        <w:ind w:left="720"/>
      </w:pPr>
      <w:r w:rsidRPr="005A7EA2">
        <w:tab/>
      </w:r>
    </w:p>
    <w:p w:rsidR="00475334" w:rsidRPr="00A709E5" w:rsidRDefault="00475334" w:rsidP="00475334">
      <w:pPr>
        <w:outlineLvl w:val="0"/>
        <w:rPr>
          <w:b/>
          <w:bCs/>
          <w:sz w:val="24"/>
        </w:rPr>
      </w:pPr>
      <w:r>
        <w:rPr>
          <w:b/>
          <w:bCs/>
          <w:sz w:val="24"/>
        </w:rPr>
        <w:t>Next Meeting time and topics</w:t>
      </w:r>
      <w:r w:rsidRPr="00A709E5">
        <w:rPr>
          <w:b/>
          <w:bCs/>
          <w:sz w:val="24"/>
        </w:rPr>
        <w:t>:</w:t>
      </w:r>
    </w:p>
    <w:p w:rsidR="00475334" w:rsidRDefault="00394638" w:rsidP="00C36124">
      <w:pPr>
        <w:rPr>
          <w:b/>
        </w:rPr>
      </w:pPr>
      <w:r w:rsidRPr="009679EA">
        <w:rPr>
          <w:b/>
        </w:rPr>
        <w:t>1</w:t>
      </w:r>
      <w:r w:rsidR="00475334">
        <w:rPr>
          <w:b/>
        </w:rPr>
        <w:t>1</w:t>
      </w:r>
      <w:r w:rsidRPr="009679EA">
        <w:rPr>
          <w:b/>
        </w:rPr>
        <w:t xml:space="preserve"> AM EST/ </w:t>
      </w:r>
      <w:r w:rsidR="00475334">
        <w:rPr>
          <w:b/>
        </w:rPr>
        <w:t>8</w:t>
      </w:r>
      <w:r w:rsidRPr="009679EA">
        <w:rPr>
          <w:b/>
        </w:rPr>
        <w:t xml:space="preserve"> AM PST</w:t>
      </w:r>
      <w:r w:rsidR="00C61EB8" w:rsidRPr="009679EA">
        <w:rPr>
          <w:b/>
        </w:rPr>
        <w:t>/</w:t>
      </w:r>
      <w:r w:rsidR="0043268D">
        <w:rPr>
          <w:b/>
        </w:rPr>
        <w:t xml:space="preserve"> </w:t>
      </w:r>
      <w:r w:rsidR="001D1252">
        <w:rPr>
          <w:b/>
        </w:rPr>
        <w:t>4</w:t>
      </w:r>
      <w:r w:rsidR="00241D4C">
        <w:rPr>
          <w:b/>
        </w:rPr>
        <w:t xml:space="preserve"> PM GMT</w:t>
      </w:r>
      <w:r w:rsidRPr="009679EA">
        <w:rPr>
          <w:b/>
        </w:rPr>
        <w:t xml:space="preserve"> on </w:t>
      </w:r>
      <w:r w:rsidR="00052855">
        <w:rPr>
          <w:b/>
        </w:rPr>
        <w:t>Tue</w:t>
      </w:r>
      <w:r w:rsidR="005F49E5">
        <w:rPr>
          <w:b/>
        </w:rPr>
        <w:t xml:space="preserve">sday, </w:t>
      </w:r>
      <w:r w:rsidR="00052855">
        <w:rPr>
          <w:b/>
        </w:rPr>
        <w:t>January</w:t>
      </w:r>
      <w:r w:rsidR="001D1252">
        <w:rPr>
          <w:b/>
        </w:rPr>
        <w:t xml:space="preserve"> 1</w:t>
      </w:r>
      <w:r w:rsidR="00052855">
        <w:rPr>
          <w:b/>
        </w:rPr>
        <w:t>5</w:t>
      </w:r>
      <w:r w:rsidR="00475334" w:rsidRPr="005D3189">
        <w:rPr>
          <w:b/>
        </w:rPr>
        <w:t>.</w:t>
      </w:r>
      <w:r w:rsidR="00475334">
        <w:rPr>
          <w:b/>
        </w:rPr>
        <w:t xml:space="preserve"> </w:t>
      </w:r>
    </w:p>
    <w:p w:rsidR="00FA0C9F" w:rsidRDefault="002C6FE7" w:rsidP="00FA0C9F">
      <w:pPr>
        <w:pStyle w:val="ListParagraph"/>
      </w:pPr>
      <w:r>
        <w:t>Continue above agenda</w:t>
      </w:r>
    </w:p>
    <w:p w:rsidR="006B4016" w:rsidRDefault="006B4016" w:rsidP="00FA0C9F">
      <w:pPr>
        <w:pStyle w:val="ListParagraph"/>
        <w:rPr>
          <w:b/>
        </w:rPr>
      </w:pPr>
      <w:r>
        <w:t>Arrange voting period for Governance Document</w:t>
      </w:r>
    </w:p>
    <w:p w:rsidR="00974DB7" w:rsidRDefault="00974DB7"/>
    <w:sectPr w:rsidR="00974DB7" w:rsidSect="00EC7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FB"/>
    <w:multiLevelType w:val="hybridMultilevel"/>
    <w:tmpl w:val="DFF8E7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146EE0"/>
    <w:multiLevelType w:val="hybridMultilevel"/>
    <w:tmpl w:val="DFCC5184"/>
    <w:lvl w:ilvl="0" w:tplc="D29401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0B1C7084"/>
    <w:multiLevelType w:val="hybridMultilevel"/>
    <w:tmpl w:val="71E61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490E63"/>
    <w:multiLevelType w:val="hybridMultilevel"/>
    <w:tmpl w:val="22545204"/>
    <w:lvl w:ilvl="0" w:tplc="C1CA111A">
      <w:start w:val="1"/>
      <w:numFmt w:val="decimal"/>
      <w:lvlText w:val="%1."/>
      <w:lvlJc w:val="left"/>
      <w:pPr>
        <w:ind w:left="60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D0AC7"/>
    <w:multiLevelType w:val="hybridMultilevel"/>
    <w:tmpl w:val="B0ECE356"/>
    <w:lvl w:ilvl="0" w:tplc="04090015">
      <w:start w:val="1"/>
      <w:numFmt w:val="upperLetter"/>
      <w:lvlText w:val="%1."/>
      <w:lvlJc w:val="left"/>
      <w:pPr>
        <w:ind w:left="750" w:hanging="51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18BC0872"/>
    <w:multiLevelType w:val="hybridMultilevel"/>
    <w:tmpl w:val="F63CF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A521E7"/>
    <w:multiLevelType w:val="hybridMultilevel"/>
    <w:tmpl w:val="C192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B3DCA"/>
    <w:multiLevelType w:val="multilevel"/>
    <w:tmpl w:val="5AA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8E387E"/>
    <w:multiLevelType w:val="hybridMultilevel"/>
    <w:tmpl w:val="782E0F10"/>
    <w:lvl w:ilvl="0" w:tplc="BCF0FC3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D42C51"/>
    <w:multiLevelType w:val="hybridMultilevel"/>
    <w:tmpl w:val="178CC51E"/>
    <w:lvl w:ilvl="0" w:tplc="C1CA111A">
      <w:start w:val="1"/>
      <w:numFmt w:val="decimal"/>
      <w:lvlText w:val="%1."/>
      <w:lvlJc w:val="left"/>
      <w:pPr>
        <w:ind w:left="600" w:hanging="360"/>
      </w:pPr>
      <w:rPr>
        <w:rFonts w:eastAsia="Calibri" w:hint="default"/>
      </w:rPr>
    </w:lvl>
    <w:lvl w:ilvl="1" w:tplc="91420D20">
      <w:start w:val="1"/>
      <w:numFmt w:val="lowerLetter"/>
      <w:lvlText w:val="%2."/>
      <w:lvlJc w:val="left"/>
      <w:pPr>
        <w:ind w:left="1515" w:hanging="555"/>
      </w:pPr>
      <w:rPr>
        <w:rFonts w:eastAsia="Calibri"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nsid w:val="347705AA"/>
    <w:multiLevelType w:val="hybridMultilevel"/>
    <w:tmpl w:val="4C0A70F0"/>
    <w:lvl w:ilvl="0" w:tplc="6924EF8C">
      <w:numFmt w:val="bullet"/>
      <w:lvlText w:val=""/>
      <w:lvlJc w:val="left"/>
      <w:pPr>
        <w:ind w:left="735" w:hanging="375"/>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A8530B6"/>
    <w:multiLevelType w:val="hybridMultilevel"/>
    <w:tmpl w:val="08DC1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4918BE"/>
    <w:multiLevelType w:val="hybridMultilevel"/>
    <w:tmpl w:val="F1A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65115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443A3309"/>
    <w:multiLevelType w:val="hybridMultilevel"/>
    <w:tmpl w:val="362E0A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5">
    <w:nsid w:val="54BB5EE9"/>
    <w:multiLevelType w:val="hybridMultilevel"/>
    <w:tmpl w:val="BF500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665DFC"/>
    <w:multiLevelType w:val="hybridMultilevel"/>
    <w:tmpl w:val="B57A9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534A96"/>
    <w:multiLevelType w:val="hybridMultilevel"/>
    <w:tmpl w:val="4BD8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674458"/>
    <w:multiLevelType w:val="hybridMultilevel"/>
    <w:tmpl w:val="3116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AB54C5"/>
    <w:multiLevelType w:val="hybridMultilevel"/>
    <w:tmpl w:val="C46603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1583B64"/>
    <w:multiLevelType w:val="hybridMultilevel"/>
    <w:tmpl w:val="AB300286"/>
    <w:lvl w:ilvl="0" w:tplc="43A2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23137B"/>
    <w:multiLevelType w:val="hybridMultilevel"/>
    <w:tmpl w:val="240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231F20"/>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3">
    <w:nsid w:val="670333BE"/>
    <w:multiLevelType w:val="hybridMultilevel"/>
    <w:tmpl w:val="7BBE9AC4"/>
    <w:lvl w:ilvl="0" w:tplc="04090015">
      <w:start w:val="1"/>
      <w:numFmt w:val="upp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nsid w:val="69867E35"/>
    <w:multiLevelType w:val="hybridMultilevel"/>
    <w:tmpl w:val="1EC4A5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DD7BBC"/>
    <w:multiLevelType w:val="hybridMultilevel"/>
    <w:tmpl w:val="06902F32"/>
    <w:lvl w:ilvl="0" w:tplc="A3CE81A4">
      <w:start w:val="1"/>
      <w:numFmt w:val="decimal"/>
      <w:lvlText w:val="%1."/>
      <w:lvlJc w:val="left"/>
      <w:pPr>
        <w:ind w:left="750" w:hanging="510"/>
      </w:pPr>
      <w:rPr>
        <w:rFonts w:eastAsia="Calibri"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8"/>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5"/>
  </w:num>
  <w:num w:numId="5">
    <w:abstractNumId w:val="2"/>
  </w:num>
  <w:num w:numId="6">
    <w:abstractNumId w:val="17"/>
  </w:num>
  <w:num w:numId="7">
    <w:abstractNumId w:val="15"/>
  </w:num>
  <w:num w:numId="8">
    <w:abstractNumId w:val="19"/>
  </w:num>
  <w:num w:numId="9">
    <w:abstractNumId w:val="11"/>
  </w:num>
  <w:num w:numId="10">
    <w:abstractNumId w:val="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1"/>
  </w:num>
  <w:num w:numId="14">
    <w:abstractNumId w:val="18"/>
  </w:num>
  <w:num w:numId="15">
    <w:abstractNumId w:val="20"/>
  </w:num>
  <w:num w:numId="16">
    <w:abstractNumId w:val="16"/>
  </w:num>
  <w:num w:numId="17">
    <w:abstractNumId w:val="9"/>
  </w:num>
  <w:num w:numId="18">
    <w:abstractNumId w:val="14"/>
  </w:num>
  <w:num w:numId="19">
    <w:abstractNumId w:val="23"/>
  </w:num>
  <w:num w:numId="20">
    <w:abstractNumId w:val="3"/>
  </w:num>
  <w:num w:numId="21">
    <w:abstractNumId w:val="4"/>
  </w:num>
  <w:num w:numId="22">
    <w:abstractNumId w:val="25"/>
  </w:num>
  <w:num w:numId="23">
    <w:abstractNumId w:val="6"/>
  </w:num>
  <w:num w:numId="24">
    <w:abstractNumId w:val="22"/>
  </w:num>
  <w:num w:numId="25">
    <w:abstractNumId w:val="13"/>
  </w:num>
  <w:num w:numId="26">
    <w:abstractNumId w:val="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C"/>
    <w:rsid w:val="00014BC5"/>
    <w:rsid w:val="00041A0D"/>
    <w:rsid w:val="00050BD6"/>
    <w:rsid w:val="00052855"/>
    <w:rsid w:val="00061265"/>
    <w:rsid w:val="000670FF"/>
    <w:rsid w:val="00085464"/>
    <w:rsid w:val="00087A1E"/>
    <w:rsid w:val="000C54E2"/>
    <w:rsid w:val="000C7533"/>
    <w:rsid w:val="000D57DB"/>
    <w:rsid w:val="000D7B27"/>
    <w:rsid w:val="000E51DA"/>
    <w:rsid w:val="000F4B63"/>
    <w:rsid w:val="000F4BBB"/>
    <w:rsid w:val="000F6F59"/>
    <w:rsid w:val="001134AD"/>
    <w:rsid w:val="00136380"/>
    <w:rsid w:val="00150FF5"/>
    <w:rsid w:val="00153671"/>
    <w:rsid w:val="00154304"/>
    <w:rsid w:val="00184CE5"/>
    <w:rsid w:val="00196C08"/>
    <w:rsid w:val="001C0F79"/>
    <w:rsid w:val="001C1AEE"/>
    <w:rsid w:val="001C4FDB"/>
    <w:rsid w:val="001D1252"/>
    <w:rsid w:val="001F2EB2"/>
    <w:rsid w:val="001F7282"/>
    <w:rsid w:val="00203EFB"/>
    <w:rsid w:val="00206CE3"/>
    <w:rsid w:val="00214A39"/>
    <w:rsid w:val="00226619"/>
    <w:rsid w:val="00226752"/>
    <w:rsid w:val="002308F1"/>
    <w:rsid w:val="00231D70"/>
    <w:rsid w:val="00234D81"/>
    <w:rsid w:val="00241D4C"/>
    <w:rsid w:val="00247D78"/>
    <w:rsid w:val="00254953"/>
    <w:rsid w:val="00254BE8"/>
    <w:rsid w:val="002612FF"/>
    <w:rsid w:val="002649A4"/>
    <w:rsid w:val="00277D8F"/>
    <w:rsid w:val="002952B4"/>
    <w:rsid w:val="002A2026"/>
    <w:rsid w:val="002B3600"/>
    <w:rsid w:val="002C10E1"/>
    <w:rsid w:val="002C46A8"/>
    <w:rsid w:val="002C6FE7"/>
    <w:rsid w:val="002D54D2"/>
    <w:rsid w:val="002E4E06"/>
    <w:rsid w:val="002E7F35"/>
    <w:rsid w:val="0030526F"/>
    <w:rsid w:val="0031738A"/>
    <w:rsid w:val="00330ABC"/>
    <w:rsid w:val="00331792"/>
    <w:rsid w:val="00341D88"/>
    <w:rsid w:val="00350295"/>
    <w:rsid w:val="0038501F"/>
    <w:rsid w:val="003901BA"/>
    <w:rsid w:val="00393743"/>
    <w:rsid w:val="00394638"/>
    <w:rsid w:val="003A0CF8"/>
    <w:rsid w:val="003A74B8"/>
    <w:rsid w:val="003B5AAF"/>
    <w:rsid w:val="003C1753"/>
    <w:rsid w:val="003C44FD"/>
    <w:rsid w:val="003C47EB"/>
    <w:rsid w:val="003C77A1"/>
    <w:rsid w:val="003D2E1A"/>
    <w:rsid w:val="003D5846"/>
    <w:rsid w:val="003E3717"/>
    <w:rsid w:val="003F705A"/>
    <w:rsid w:val="003F75AE"/>
    <w:rsid w:val="00406AD4"/>
    <w:rsid w:val="00406E0A"/>
    <w:rsid w:val="00407DDA"/>
    <w:rsid w:val="00423B0F"/>
    <w:rsid w:val="0043268D"/>
    <w:rsid w:val="00475334"/>
    <w:rsid w:val="00476D65"/>
    <w:rsid w:val="00480225"/>
    <w:rsid w:val="004841D6"/>
    <w:rsid w:val="004964AD"/>
    <w:rsid w:val="00497357"/>
    <w:rsid w:val="004A7C34"/>
    <w:rsid w:val="004E74EE"/>
    <w:rsid w:val="004E779E"/>
    <w:rsid w:val="005158B2"/>
    <w:rsid w:val="005204E8"/>
    <w:rsid w:val="005411A0"/>
    <w:rsid w:val="00552C47"/>
    <w:rsid w:val="00552C49"/>
    <w:rsid w:val="0056384A"/>
    <w:rsid w:val="00572985"/>
    <w:rsid w:val="00572B3B"/>
    <w:rsid w:val="00573297"/>
    <w:rsid w:val="00573E57"/>
    <w:rsid w:val="00583256"/>
    <w:rsid w:val="005832FC"/>
    <w:rsid w:val="00593201"/>
    <w:rsid w:val="00597763"/>
    <w:rsid w:val="005A7EA2"/>
    <w:rsid w:val="005D2735"/>
    <w:rsid w:val="005D3189"/>
    <w:rsid w:val="005D641F"/>
    <w:rsid w:val="005D6A78"/>
    <w:rsid w:val="005D7D98"/>
    <w:rsid w:val="005E637C"/>
    <w:rsid w:val="005E68D7"/>
    <w:rsid w:val="005E6E61"/>
    <w:rsid w:val="005F15A6"/>
    <w:rsid w:val="005F49E5"/>
    <w:rsid w:val="005F6553"/>
    <w:rsid w:val="00601F70"/>
    <w:rsid w:val="00615C58"/>
    <w:rsid w:val="00625D2B"/>
    <w:rsid w:val="006410B9"/>
    <w:rsid w:val="00652AF1"/>
    <w:rsid w:val="00680159"/>
    <w:rsid w:val="00680866"/>
    <w:rsid w:val="006861F3"/>
    <w:rsid w:val="00690CD8"/>
    <w:rsid w:val="006B153A"/>
    <w:rsid w:val="006B2A98"/>
    <w:rsid w:val="006B4016"/>
    <w:rsid w:val="006E5550"/>
    <w:rsid w:val="006F0172"/>
    <w:rsid w:val="0070066B"/>
    <w:rsid w:val="007051BE"/>
    <w:rsid w:val="00721B24"/>
    <w:rsid w:val="00721EA5"/>
    <w:rsid w:val="007316C1"/>
    <w:rsid w:val="007357C5"/>
    <w:rsid w:val="00755A55"/>
    <w:rsid w:val="00767BD0"/>
    <w:rsid w:val="007923A0"/>
    <w:rsid w:val="00793666"/>
    <w:rsid w:val="007B6C03"/>
    <w:rsid w:val="007C1EEB"/>
    <w:rsid w:val="00807F17"/>
    <w:rsid w:val="0081320F"/>
    <w:rsid w:val="00840C28"/>
    <w:rsid w:val="00850C59"/>
    <w:rsid w:val="00850FFB"/>
    <w:rsid w:val="00852A37"/>
    <w:rsid w:val="00854600"/>
    <w:rsid w:val="00872512"/>
    <w:rsid w:val="0087587C"/>
    <w:rsid w:val="008825D6"/>
    <w:rsid w:val="008A1884"/>
    <w:rsid w:val="008A44FE"/>
    <w:rsid w:val="008B2ABC"/>
    <w:rsid w:val="008B67A1"/>
    <w:rsid w:val="008C2C78"/>
    <w:rsid w:val="008C6CB1"/>
    <w:rsid w:val="008D4F99"/>
    <w:rsid w:val="008F5783"/>
    <w:rsid w:val="00913AAD"/>
    <w:rsid w:val="00916C53"/>
    <w:rsid w:val="009260A0"/>
    <w:rsid w:val="0093277C"/>
    <w:rsid w:val="00937AD8"/>
    <w:rsid w:val="009469D1"/>
    <w:rsid w:val="00951D14"/>
    <w:rsid w:val="009565A1"/>
    <w:rsid w:val="009679EA"/>
    <w:rsid w:val="00974BA2"/>
    <w:rsid w:val="00974DB7"/>
    <w:rsid w:val="00980447"/>
    <w:rsid w:val="0098100A"/>
    <w:rsid w:val="00983835"/>
    <w:rsid w:val="00984172"/>
    <w:rsid w:val="009A2C7A"/>
    <w:rsid w:val="009D268A"/>
    <w:rsid w:val="009D5472"/>
    <w:rsid w:val="009E2367"/>
    <w:rsid w:val="009F462F"/>
    <w:rsid w:val="00A11EEF"/>
    <w:rsid w:val="00A15E61"/>
    <w:rsid w:val="00A231A4"/>
    <w:rsid w:val="00A24F83"/>
    <w:rsid w:val="00A6299E"/>
    <w:rsid w:val="00A62F70"/>
    <w:rsid w:val="00A709E5"/>
    <w:rsid w:val="00A71021"/>
    <w:rsid w:val="00A7115E"/>
    <w:rsid w:val="00A73312"/>
    <w:rsid w:val="00A77299"/>
    <w:rsid w:val="00A80DA3"/>
    <w:rsid w:val="00A83397"/>
    <w:rsid w:val="00A848E3"/>
    <w:rsid w:val="00AA36D6"/>
    <w:rsid w:val="00AE7337"/>
    <w:rsid w:val="00AF0B05"/>
    <w:rsid w:val="00AF533A"/>
    <w:rsid w:val="00AF5B3B"/>
    <w:rsid w:val="00AF721A"/>
    <w:rsid w:val="00B017EA"/>
    <w:rsid w:val="00B15048"/>
    <w:rsid w:val="00B35655"/>
    <w:rsid w:val="00B40D90"/>
    <w:rsid w:val="00B47E7C"/>
    <w:rsid w:val="00B7536B"/>
    <w:rsid w:val="00B76EB5"/>
    <w:rsid w:val="00B94F36"/>
    <w:rsid w:val="00B951F2"/>
    <w:rsid w:val="00BB5733"/>
    <w:rsid w:val="00BB6C2B"/>
    <w:rsid w:val="00BC2F8C"/>
    <w:rsid w:val="00BF3D26"/>
    <w:rsid w:val="00BF63BD"/>
    <w:rsid w:val="00C11A51"/>
    <w:rsid w:val="00C27BEB"/>
    <w:rsid w:val="00C3537B"/>
    <w:rsid w:val="00C36124"/>
    <w:rsid w:val="00C45340"/>
    <w:rsid w:val="00C45405"/>
    <w:rsid w:val="00C45462"/>
    <w:rsid w:val="00C523E6"/>
    <w:rsid w:val="00C54C0E"/>
    <w:rsid w:val="00C54F5C"/>
    <w:rsid w:val="00C555C6"/>
    <w:rsid w:val="00C60F95"/>
    <w:rsid w:val="00C61EB8"/>
    <w:rsid w:val="00C73F58"/>
    <w:rsid w:val="00C744B5"/>
    <w:rsid w:val="00C85064"/>
    <w:rsid w:val="00C85BF0"/>
    <w:rsid w:val="00C97CF3"/>
    <w:rsid w:val="00CA00CA"/>
    <w:rsid w:val="00CA399B"/>
    <w:rsid w:val="00CB0EAE"/>
    <w:rsid w:val="00CB13A9"/>
    <w:rsid w:val="00CB16E2"/>
    <w:rsid w:val="00CB2530"/>
    <w:rsid w:val="00CC4DA9"/>
    <w:rsid w:val="00CC4E6C"/>
    <w:rsid w:val="00CC552C"/>
    <w:rsid w:val="00CD6CC2"/>
    <w:rsid w:val="00CE0907"/>
    <w:rsid w:val="00D006E6"/>
    <w:rsid w:val="00D02136"/>
    <w:rsid w:val="00D1170C"/>
    <w:rsid w:val="00D264ED"/>
    <w:rsid w:val="00D476B7"/>
    <w:rsid w:val="00D53B1E"/>
    <w:rsid w:val="00D545C6"/>
    <w:rsid w:val="00D71A82"/>
    <w:rsid w:val="00D80890"/>
    <w:rsid w:val="00D8193C"/>
    <w:rsid w:val="00DE4600"/>
    <w:rsid w:val="00DE7993"/>
    <w:rsid w:val="00DE7FC3"/>
    <w:rsid w:val="00E037C4"/>
    <w:rsid w:val="00E07DFF"/>
    <w:rsid w:val="00E30A01"/>
    <w:rsid w:val="00E4507C"/>
    <w:rsid w:val="00E62C0A"/>
    <w:rsid w:val="00E648CF"/>
    <w:rsid w:val="00E72002"/>
    <w:rsid w:val="00E767CE"/>
    <w:rsid w:val="00EB4C85"/>
    <w:rsid w:val="00EC07B4"/>
    <w:rsid w:val="00EC60F8"/>
    <w:rsid w:val="00EC73CA"/>
    <w:rsid w:val="00EE62FD"/>
    <w:rsid w:val="00EF7AFE"/>
    <w:rsid w:val="00F2271D"/>
    <w:rsid w:val="00F25996"/>
    <w:rsid w:val="00F3437D"/>
    <w:rsid w:val="00F44B5C"/>
    <w:rsid w:val="00F455E0"/>
    <w:rsid w:val="00F543E9"/>
    <w:rsid w:val="00F702A1"/>
    <w:rsid w:val="00F708AA"/>
    <w:rsid w:val="00F9616A"/>
    <w:rsid w:val="00F97A61"/>
    <w:rsid w:val="00FA0C9F"/>
    <w:rsid w:val="00FA666E"/>
    <w:rsid w:val="00FB6952"/>
    <w:rsid w:val="00FB74E6"/>
    <w:rsid w:val="00FD05F5"/>
    <w:rsid w:val="00FE1E0E"/>
    <w:rsid w:val="00FE2E98"/>
    <w:rsid w:val="00FF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B5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5C"/>
    <w:rPr>
      <w:color w:val="0000FF"/>
      <w:u w:val="single"/>
    </w:rPr>
  </w:style>
  <w:style w:type="paragraph" w:styleId="DocumentMap">
    <w:name w:val="Document Map"/>
    <w:basedOn w:val="Normal"/>
    <w:link w:val="DocumentMapChar"/>
    <w:uiPriority w:val="99"/>
    <w:semiHidden/>
    <w:unhideWhenUsed/>
    <w:rsid w:val="00184CE5"/>
    <w:rPr>
      <w:rFonts w:ascii="Tahoma" w:hAnsi="Tahoma" w:cs="Tahoma"/>
      <w:sz w:val="16"/>
      <w:szCs w:val="16"/>
    </w:rPr>
  </w:style>
  <w:style w:type="character" w:customStyle="1" w:styleId="DocumentMapChar">
    <w:name w:val="Document Map Char"/>
    <w:basedOn w:val="DefaultParagraphFont"/>
    <w:link w:val="DocumentMap"/>
    <w:uiPriority w:val="99"/>
    <w:semiHidden/>
    <w:rsid w:val="00184CE5"/>
    <w:rPr>
      <w:rFonts w:ascii="Tahoma" w:hAnsi="Tahoma" w:cs="Tahoma"/>
      <w:sz w:val="16"/>
      <w:szCs w:val="16"/>
    </w:rPr>
  </w:style>
  <w:style w:type="paragraph" w:styleId="BalloonText">
    <w:name w:val="Balloon Text"/>
    <w:basedOn w:val="Normal"/>
    <w:link w:val="BalloonTextChar"/>
    <w:uiPriority w:val="99"/>
    <w:semiHidden/>
    <w:unhideWhenUsed/>
    <w:rsid w:val="00A7115E"/>
    <w:rPr>
      <w:rFonts w:ascii="Tahoma" w:hAnsi="Tahoma" w:cs="Tahoma"/>
      <w:sz w:val="16"/>
      <w:szCs w:val="16"/>
    </w:rPr>
  </w:style>
  <w:style w:type="character" w:customStyle="1" w:styleId="BalloonTextChar">
    <w:name w:val="Balloon Text Char"/>
    <w:basedOn w:val="DefaultParagraphFont"/>
    <w:link w:val="BalloonText"/>
    <w:uiPriority w:val="99"/>
    <w:semiHidden/>
    <w:rsid w:val="00A7115E"/>
    <w:rPr>
      <w:rFonts w:ascii="Tahoma" w:hAnsi="Tahoma" w:cs="Tahoma"/>
      <w:sz w:val="16"/>
      <w:szCs w:val="16"/>
    </w:rPr>
  </w:style>
  <w:style w:type="paragraph" w:styleId="ListParagraph">
    <w:name w:val="List Paragraph"/>
    <w:basedOn w:val="Normal"/>
    <w:uiPriority w:val="34"/>
    <w:qFormat/>
    <w:rsid w:val="00C36124"/>
    <w:pPr>
      <w:ind w:left="720"/>
      <w:contextualSpacing/>
    </w:pPr>
  </w:style>
  <w:style w:type="character" w:styleId="CommentReference">
    <w:name w:val="annotation reference"/>
    <w:basedOn w:val="DefaultParagraphFont"/>
    <w:uiPriority w:val="99"/>
    <w:semiHidden/>
    <w:unhideWhenUsed/>
    <w:rsid w:val="000D7B27"/>
    <w:rPr>
      <w:sz w:val="16"/>
      <w:szCs w:val="16"/>
    </w:rPr>
  </w:style>
  <w:style w:type="paragraph" w:styleId="CommentText">
    <w:name w:val="annotation text"/>
    <w:basedOn w:val="Normal"/>
    <w:link w:val="CommentTextChar"/>
    <w:uiPriority w:val="99"/>
    <w:semiHidden/>
    <w:unhideWhenUsed/>
    <w:rsid w:val="000D7B27"/>
    <w:rPr>
      <w:sz w:val="20"/>
      <w:szCs w:val="20"/>
    </w:rPr>
  </w:style>
  <w:style w:type="character" w:customStyle="1" w:styleId="CommentTextChar">
    <w:name w:val="Comment Text Char"/>
    <w:basedOn w:val="DefaultParagraphFont"/>
    <w:link w:val="CommentText"/>
    <w:uiPriority w:val="99"/>
    <w:semiHidden/>
    <w:rsid w:val="000D7B2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27"/>
    <w:rPr>
      <w:b/>
      <w:bCs/>
    </w:rPr>
  </w:style>
  <w:style w:type="character" w:customStyle="1" w:styleId="CommentSubjectChar">
    <w:name w:val="Comment Subject Char"/>
    <w:basedOn w:val="CommentTextChar"/>
    <w:link w:val="CommentSubject"/>
    <w:uiPriority w:val="99"/>
    <w:semiHidden/>
    <w:rsid w:val="000D7B27"/>
    <w:rPr>
      <w:rFonts w:ascii="Calibri" w:hAnsi="Calibri" w:cs="Calibri"/>
      <w:b/>
      <w:bCs/>
      <w:sz w:val="20"/>
      <w:szCs w:val="20"/>
    </w:rPr>
  </w:style>
  <w:style w:type="paragraph" w:styleId="NormalWeb">
    <w:name w:val="Normal (Web)"/>
    <w:basedOn w:val="Normal"/>
    <w:uiPriority w:val="99"/>
    <w:semiHidden/>
    <w:unhideWhenUsed/>
    <w:rsid w:val="000C54E2"/>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3A0CF8"/>
    <w:rPr>
      <w:rFonts w:ascii="Consolas" w:hAnsi="Consolas" w:cstheme="minorBidi"/>
      <w:sz w:val="21"/>
      <w:szCs w:val="21"/>
    </w:rPr>
  </w:style>
  <w:style w:type="character" w:customStyle="1" w:styleId="PlainTextChar">
    <w:name w:val="Plain Text Char"/>
    <w:basedOn w:val="DefaultParagraphFont"/>
    <w:link w:val="PlainText"/>
    <w:uiPriority w:val="99"/>
    <w:semiHidden/>
    <w:rsid w:val="003A0C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698">
      <w:bodyDiv w:val="1"/>
      <w:marLeft w:val="0"/>
      <w:marRight w:val="0"/>
      <w:marTop w:val="0"/>
      <w:marBottom w:val="0"/>
      <w:divBdr>
        <w:top w:val="none" w:sz="0" w:space="0" w:color="auto"/>
        <w:left w:val="none" w:sz="0" w:space="0" w:color="auto"/>
        <w:bottom w:val="none" w:sz="0" w:space="0" w:color="auto"/>
        <w:right w:val="none" w:sz="0" w:space="0" w:color="auto"/>
      </w:divBdr>
    </w:div>
    <w:div w:id="201938234">
      <w:bodyDiv w:val="1"/>
      <w:marLeft w:val="0"/>
      <w:marRight w:val="0"/>
      <w:marTop w:val="0"/>
      <w:marBottom w:val="0"/>
      <w:divBdr>
        <w:top w:val="none" w:sz="0" w:space="0" w:color="auto"/>
        <w:left w:val="none" w:sz="0" w:space="0" w:color="auto"/>
        <w:bottom w:val="none" w:sz="0" w:space="0" w:color="auto"/>
        <w:right w:val="none" w:sz="0" w:space="0" w:color="auto"/>
      </w:divBdr>
    </w:div>
    <w:div w:id="412237367">
      <w:bodyDiv w:val="1"/>
      <w:marLeft w:val="0"/>
      <w:marRight w:val="0"/>
      <w:marTop w:val="0"/>
      <w:marBottom w:val="0"/>
      <w:divBdr>
        <w:top w:val="none" w:sz="0" w:space="0" w:color="auto"/>
        <w:left w:val="none" w:sz="0" w:space="0" w:color="auto"/>
        <w:bottom w:val="none" w:sz="0" w:space="0" w:color="auto"/>
        <w:right w:val="none" w:sz="0" w:space="0" w:color="auto"/>
      </w:divBdr>
    </w:div>
    <w:div w:id="549607874">
      <w:bodyDiv w:val="1"/>
      <w:marLeft w:val="0"/>
      <w:marRight w:val="0"/>
      <w:marTop w:val="0"/>
      <w:marBottom w:val="0"/>
      <w:divBdr>
        <w:top w:val="none" w:sz="0" w:space="0" w:color="auto"/>
        <w:left w:val="none" w:sz="0" w:space="0" w:color="auto"/>
        <w:bottom w:val="none" w:sz="0" w:space="0" w:color="auto"/>
        <w:right w:val="none" w:sz="0" w:space="0" w:color="auto"/>
      </w:divBdr>
    </w:div>
    <w:div w:id="752438706">
      <w:bodyDiv w:val="1"/>
      <w:marLeft w:val="0"/>
      <w:marRight w:val="0"/>
      <w:marTop w:val="0"/>
      <w:marBottom w:val="0"/>
      <w:divBdr>
        <w:top w:val="none" w:sz="0" w:space="0" w:color="auto"/>
        <w:left w:val="none" w:sz="0" w:space="0" w:color="auto"/>
        <w:bottom w:val="none" w:sz="0" w:space="0" w:color="auto"/>
        <w:right w:val="none" w:sz="0" w:space="0" w:color="auto"/>
      </w:divBdr>
    </w:div>
    <w:div w:id="833109129">
      <w:bodyDiv w:val="1"/>
      <w:marLeft w:val="0"/>
      <w:marRight w:val="0"/>
      <w:marTop w:val="0"/>
      <w:marBottom w:val="0"/>
      <w:divBdr>
        <w:top w:val="none" w:sz="0" w:space="0" w:color="auto"/>
        <w:left w:val="none" w:sz="0" w:space="0" w:color="auto"/>
        <w:bottom w:val="none" w:sz="0" w:space="0" w:color="auto"/>
        <w:right w:val="none" w:sz="0" w:space="0" w:color="auto"/>
      </w:divBdr>
    </w:div>
    <w:div w:id="1005938656">
      <w:bodyDiv w:val="1"/>
      <w:marLeft w:val="0"/>
      <w:marRight w:val="0"/>
      <w:marTop w:val="0"/>
      <w:marBottom w:val="0"/>
      <w:divBdr>
        <w:top w:val="none" w:sz="0" w:space="0" w:color="auto"/>
        <w:left w:val="none" w:sz="0" w:space="0" w:color="auto"/>
        <w:bottom w:val="none" w:sz="0" w:space="0" w:color="auto"/>
        <w:right w:val="none" w:sz="0" w:space="0" w:color="auto"/>
      </w:divBdr>
    </w:div>
    <w:div w:id="1168130929">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217357614">
      <w:bodyDiv w:val="1"/>
      <w:marLeft w:val="0"/>
      <w:marRight w:val="0"/>
      <w:marTop w:val="0"/>
      <w:marBottom w:val="0"/>
      <w:divBdr>
        <w:top w:val="none" w:sz="0" w:space="0" w:color="auto"/>
        <w:left w:val="none" w:sz="0" w:space="0" w:color="auto"/>
        <w:bottom w:val="none" w:sz="0" w:space="0" w:color="auto"/>
        <w:right w:val="none" w:sz="0" w:space="0" w:color="auto"/>
      </w:divBdr>
    </w:div>
    <w:div w:id="1261715554">
      <w:bodyDiv w:val="1"/>
      <w:marLeft w:val="0"/>
      <w:marRight w:val="0"/>
      <w:marTop w:val="0"/>
      <w:marBottom w:val="0"/>
      <w:divBdr>
        <w:top w:val="none" w:sz="0" w:space="0" w:color="auto"/>
        <w:left w:val="none" w:sz="0" w:space="0" w:color="auto"/>
        <w:bottom w:val="none" w:sz="0" w:space="0" w:color="auto"/>
        <w:right w:val="none" w:sz="0" w:space="0" w:color="auto"/>
      </w:divBdr>
    </w:div>
    <w:div w:id="1420252353">
      <w:bodyDiv w:val="1"/>
      <w:marLeft w:val="0"/>
      <w:marRight w:val="0"/>
      <w:marTop w:val="0"/>
      <w:marBottom w:val="0"/>
      <w:divBdr>
        <w:top w:val="none" w:sz="0" w:space="0" w:color="auto"/>
        <w:left w:val="none" w:sz="0" w:space="0" w:color="auto"/>
        <w:bottom w:val="none" w:sz="0" w:space="0" w:color="auto"/>
        <w:right w:val="none" w:sz="0" w:space="0" w:color="auto"/>
      </w:divBdr>
    </w:div>
    <w:div w:id="1650984035">
      <w:bodyDiv w:val="1"/>
      <w:marLeft w:val="0"/>
      <w:marRight w:val="0"/>
      <w:marTop w:val="0"/>
      <w:marBottom w:val="0"/>
      <w:divBdr>
        <w:top w:val="none" w:sz="0" w:space="0" w:color="auto"/>
        <w:left w:val="none" w:sz="0" w:space="0" w:color="auto"/>
        <w:bottom w:val="none" w:sz="0" w:space="0" w:color="auto"/>
        <w:right w:val="none" w:sz="0" w:space="0" w:color="auto"/>
      </w:divBdr>
    </w:div>
    <w:div w:id="1865096175">
      <w:bodyDiv w:val="1"/>
      <w:marLeft w:val="0"/>
      <w:marRight w:val="0"/>
      <w:marTop w:val="0"/>
      <w:marBottom w:val="0"/>
      <w:divBdr>
        <w:top w:val="none" w:sz="0" w:space="0" w:color="auto"/>
        <w:left w:val="none" w:sz="0" w:space="0" w:color="auto"/>
        <w:bottom w:val="none" w:sz="0" w:space="0" w:color="auto"/>
        <w:right w:val="none" w:sz="0" w:space="0" w:color="auto"/>
      </w:divBdr>
    </w:div>
    <w:div w:id="1877310251">
      <w:bodyDiv w:val="1"/>
      <w:marLeft w:val="0"/>
      <w:marRight w:val="0"/>
      <w:marTop w:val="0"/>
      <w:marBottom w:val="0"/>
      <w:divBdr>
        <w:top w:val="none" w:sz="0" w:space="0" w:color="auto"/>
        <w:left w:val="none" w:sz="0" w:space="0" w:color="auto"/>
        <w:bottom w:val="none" w:sz="0" w:space="0" w:color="auto"/>
        <w:right w:val="none" w:sz="0" w:space="0" w:color="auto"/>
      </w:divBdr>
    </w:div>
    <w:div w:id="1975863983">
      <w:bodyDiv w:val="1"/>
      <w:marLeft w:val="0"/>
      <w:marRight w:val="0"/>
      <w:marTop w:val="0"/>
      <w:marBottom w:val="0"/>
      <w:divBdr>
        <w:top w:val="none" w:sz="0" w:space="0" w:color="auto"/>
        <w:left w:val="none" w:sz="0" w:space="0" w:color="auto"/>
        <w:bottom w:val="none" w:sz="0" w:space="0" w:color="auto"/>
        <w:right w:val="none" w:sz="0" w:space="0" w:color="auto"/>
      </w:divBdr>
    </w:div>
    <w:div w:id="2001419844">
      <w:bodyDiv w:val="1"/>
      <w:marLeft w:val="0"/>
      <w:marRight w:val="0"/>
      <w:marTop w:val="0"/>
      <w:marBottom w:val="0"/>
      <w:divBdr>
        <w:top w:val="none" w:sz="0" w:space="0" w:color="auto"/>
        <w:left w:val="none" w:sz="0" w:space="0" w:color="auto"/>
        <w:bottom w:val="none" w:sz="0" w:space="0" w:color="auto"/>
        <w:right w:val="none" w:sz="0" w:space="0" w:color="auto"/>
      </w:divBdr>
    </w:div>
    <w:div w:id="2025470808">
      <w:bodyDiv w:val="1"/>
      <w:marLeft w:val="0"/>
      <w:marRight w:val="0"/>
      <w:marTop w:val="0"/>
      <w:marBottom w:val="0"/>
      <w:divBdr>
        <w:top w:val="none" w:sz="0" w:space="0" w:color="auto"/>
        <w:left w:val="none" w:sz="0" w:space="0" w:color="auto"/>
        <w:bottom w:val="none" w:sz="0" w:space="0" w:color="auto"/>
        <w:right w:val="none" w:sz="0" w:space="0" w:color="auto"/>
      </w:divBdr>
    </w:div>
    <w:div w:id="21364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3</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asquires</dc:creator>
  <cp:lastModifiedBy>asquires</cp:lastModifiedBy>
  <cp:revision>20</cp:revision>
  <dcterms:created xsi:type="dcterms:W3CDTF">2012-12-13T15:56:00Z</dcterms:created>
  <dcterms:modified xsi:type="dcterms:W3CDTF">2012-12-17T15:07:00Z</dcterms:modified>
</cp:coreProperties>
</file>